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F7B0B" w14:textId="77777777" w:rsidR="007523A9" w:rsidRPr="00824356" w:rsidRDefault="007523A9" w:rsidP="007523A9">
      <w:pPr>
        <w:pStyle w:val="Nagwek1"/>
        <w:spacing w:before="0" w:after="0" w:line="276" w:lineRule="auto"/>
        <w:ind w:left="142" w:hanging="142"/>
        <w:jc w:val="center"/>
        <w:rPr>
          <w:rFonts w:ascii="Century Gothic" w:hAnsi="Century Gothic" w:cs="Calibri"/>
          <w:iCs/>
          <w:sz w:val="22"/>
          <w:szCs w:val="22"/>
        </w:rPr>
      </w:pPr>
      <w:bookmarkStart w:id="0" w:name="_GoBack"/>
      <w:bookmarkEnd w:id="0"/>
      <w:r w:rsidRPr="00824356">
        <w:rPr>
          <w:rFonts w:ascii="Century Gothic" w:hAnsi="Century Gothic" w:cs="Calibri"/>
          <w:iCs/>
          <w:sz w:val="22"/>
          <w:szCs w:val="22"/>
        </w:rPr>
        <w:t>PROJEKT UMOWY</w:t>
      </w:r>
    </w:p>
    <w:p w14:paraId="13702E9D" w14:textId="3A21561B" w:rsidR="007523A9" w:rsidRPr="00824356" w:rsidRDefault="007523A9" w:rsidP="007523A9">
      <w:pPr>
        <w:pStyle w:val="Nagwek1"/>
        <w:spacing w:before="0" w:after="0" w:line="276" w:lineRule="auto"/>
        <w:ind w:left="142" w:hanging="142"/>
        <w:jc w:val="center"/>
        <w:rPr>
          <w:rFonts w:ascii="Century Gothic" w:hAnsi="Century Gothic" w:cs="Calibri"/>
          <w:iCs/>
          <w:sz w:val="22"/>
          <w:szCs w:val="22"/>
        </w:rPr>
      </w:pPr>
      <w:r w:rsidRPr="00824356">
        <w:rPr>
          <w:rFonts w:ascii="Century Gothic" w:hAnsi="Century Gothic" w:cs="Calibri"/>
          <w:iCs/>
          <w:sz w:val="22"/>
          <w:szCs w:val="22"/>
        </w:rPr>
        <w:t>(UMOWA NR WAT.272.1</w:t>
      </w:r>
      <w:r w:rsidR="00316E7A" w:rsidRPr="00824356">
        <w:rPr>
          <w:rFonts w:ascii="Century Gothic" w:hAnsi="Century Gothic" w:cs="Calibri"/>
          <w:sz w:val="22"/>
          <w:szCs w:val="22"/>
        </w:rPr>
        <w:t>.11</w:t>
      </w:r>
      <w:r w:rsidR="00FC52C8" w:rsidRPr="00824356">
        <w:rPr>
          <w:rFonts w:ascii="Century Gothic" w:hAnsi="Century Gothic" w:cs="Calibri"/>
          <w:sz w:val="22"/>
          <w:szCs w:val="22"/>
        </w:rPr>
        <w:t>.</w:t>
      </w:r>
      <w:r w:rsidRPr="00824356">
        <w:rPr>
          <w:rFonts w:ascii="Century Gothic" w:hAnsi="Century Gothic" w:cs="Calibri"/>
          <w:iCs/>
          <w:sz w:val="22"/>
          <w:szCs w:val="22"/>
        </w:rPr>
        <w:t>2025)</w:t>
      </w:r>
    </w:p>
    <w:p w14:paraId="51B8F9CD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Cs/>
          <w:sz w:val="22"/>
          <w:szCs w:val="22"/>
        </w:rPr>
      </w:pPr>
    </w:p>
    <w:p w14:paraId="4054133A" w14:textId="5FDD8CEB" w:rsidR="007523A9" w:rsidRPr="00824356" w:rsidRDefault="007523A9" w:rsidP="007523A9">
      <w:p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Zawarta dnia </w:t>
      </w:r>
      <w:r w:rsidR="00FC52C8" w:rsidRPr="00824356">
        <w:rPr>
          <w:rFonts w:ascii="Century Gothic" w:hAnsi="Century Gothic" w:cs="Calibri"/>
          <w:sz w:val="22"/>
          <w:szCs w:val="22"/>
        </w:rPr>
        <w:t xml:space="preserve">............ </w:t>
      </w:r>
      <w:r w:rsidRPr="00824356">
        <w:rPr>
          <w:rFonts w:ascii="Century Gothic" w:hAnsi="Century Gothic" w:cs="Calibri"/>
          <w:sz w:val="22"/>
          <w:szCs w:val="22"/>
        </w:rPr>
        <w:t xml:space="preserve">w Poznaniu </w:t>
      </w:r>
    </w:p>
    <w:p w14:paraId="7472652B" w14:textId="77777777" w:rsidR="007523A9" w:rsidRPr="00824356" w:rsidRDefault="007523A9" w:rsidP="007523A9">
      <w:p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</w:p>
    <w:p w14:paraId="63A01F4D" w14:textId="77777777" w:rsidR="007523A9" w:rsidRPr="00824356" w:rsidRDefault="007523A9" w:rsidP="007523A9">
      <w:p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pomiędzy: </w:t>
      </w:r>
    </w:p>
    <w:p w14:paraId="10DDB068" w14:textId="77777777" w:rsidR="007523A9" w:rsidRPr="00824356" w:rsidRDefault="007523A9" w:rsidP="007523A9">
      <w:pPr>
        <w:spacing w:line="276" w:lineRule="auto"/>
        <w:contextualSpacing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Skarbem Państwa</w:t>
      </w:r>
      <w:r w:rsidRPr="00824356">
        <w:rPr>
          <w:rFonts w:ascii="Century Gothic" w:hAnsi="Century Gothic" w:cs="Calibri"/>
          <w:bCs/>
          <w:sz w:val="22"/>
          <w:szCs w:val="22"/>
        </w:rPr>
        <w:t xml:space="preserve"> - Wojewódzkim Inspektoratem Ochrony Środowiska</w:t>
      </w:r>
      <w:r w:rsidRPr="00824356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824356">
        <w:rPr>
          <w:rFonts w:ascii="Century Gothic" w:hAnsi="Century Gothic" w:cs="Calibri"/>
          <w:sz w:val="22"/>
          <w:szCs w:val="22"/>
        </w:rPr>
        <w:t xml:space="preserve">w Poznaniu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z siedzibą w (61-625) Poznaniu przy ul. Czarna Rola 4; REGON 000162406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i NIP 972-05-27-579; oraz Skarbem Państwa - Głównym Inspektoratem Ochrony Środowiska w Warszawie przy ul. Bitwy Warszawskiej 1920 r. 3 , 02-362 Warszawa;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NIP 526-16-50-857 i REGON 000861593, reprezentowanym przez Pana Leszka Kurka Wielkopolskiego Wojewódzkiego Inspektora Ochrony Środowiska, działającego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w imieniu Wojewódzkiego Inspektoratu Ochrony Środowiska w Poznaniu oraz w imieniu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i na rzecz Głównego Inspektora Ochrony Środowiska, </w:t>
      </w:r>
    </w:p>
    <w:p w14:paraId="23C53AAF" w14:textId="77777777" w:rsidR="007523A9" w:rsidRPr="00824356" w:rsidRDefault="007523A9" w:rsidP="007523A9">
      <w:pPr>
        <w:spacing w:line="276" w:lineRule="auto"/>
        <w:contextualSpacing/>
        <w:rPr>
          <w:rFonts w:ascii="Century Gothic" w:hAnsi="Century Gothic" w:cs="Calibri"/>
          <w:b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zwanym </w:t>
      </w:r>
      <w:r w:rsidRPr="00824356">
        <w:rPr>
          <w:rFonts w:ascii="Century Gothic" w:hAnsi="Century Gothic" w:cs="Calibri"/>
          <w:sz w:val="22"/>
          <w:szCs w:val="22"/>
        </w:rPr>
        <w:t>w dalszej treści umowy</w:t>
      </w:r>
      <w:r w:rsidRPr="00824356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824356">
        <w:rPr>
          <w:rFonts w:ascii="Century Gothic" w:hAnsi="Century Gothic" w:cs="Calibri"/>
          <w:b/>
          <w:bCs/>
          <w:sz w:val="22"/>
          <w:szCs w:val="22"/>
        </w:rPr>
        <w:t>Zamawiającym,</w:t>
      </w:r>
    </w:p>
    <w:p w14:paraId="60690831" w14:textId="77777777" w:rsidR="007523A9" w:rsidRPr="00824356" w:rsidRDefault="007523A9" w:rsidP="007523A9">
      <w:pPr>
        <w:spacing w:line="276" w:lineRule="auto"/>
        <w:contextualSpacing/>
        <w:rPr>
          <w:rFonts w:ascii="Century Gothic" w:hAnsi="Century Gothic" w:cs="Calibri"/>
          <w:bCs/>
          <w:sz w:val="22"/>
          <w:szCs w:val="22"/>
        </w:rPr>
      </w:pPr>
    </w:p>
    <w:p w14:paraId="386C179E" w14:textId="77777777" w:rsidR="007523A9" w:rsidRPr="00824356" w:rsidRDefault="007523A9" w:rsidP="007523A9">
      <w:pPr>
        <w:spacing w:line="276" w:lineRule="auto"/>
        <w:contextualSpacing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a </w:t>
      </w:r>
    </w:p>
    <w:p w14:paraId="25D2DDBE" w14:textId="77777777" w:rsidR="007523A9" w:rsidRPr="00824356" w:rsidRDefault="007523A9" w:rsidP="007523A9">
      <w:p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(w przypadku przedsiębiorcy wpisanego do KRS)</w:t>
      </w:r>
    </w:p>
    <w:p w14:paraId="25919798" w14:textId="77777777" w:rsidR="007523A9" w:rsidRPr="00824356" w:rsidRDefault="007523A9" w:rsidP="007523A9">
      <w:p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............ z siedzibą w ............, kod pocztowy ............ przy ulicy ............, wpisaną do Rejestru Przedsiębiorców Krajowego Rejestru Sądowego prowadzonego przez Sąd Rejonowy ............ Wydział Gospodarczy Krajowego Rejestru Sądowego pod numerem KRS: ............, NIP............ zwaną w dalszej części umowy </w:t>
      </w:r>
      <w:r w:rsidRPr="00824356">
        <w:rPr>
          <w:rFonts w:ascii="Century Gothic" w:hAnsi="Century Gothic" w:cs="Calibri"/>
          <w:b/>
          <w:bCs/>
          <w:sz w:val="22"/>
          <w:szCs w:val="22"/>
        </w:rPr>
        <w:t>Wykonawcą</w:t>
      </w:r>
      <w:r w:rsidRPr="00824356">
        <w:rPr>
          <w:rFonts w:ascii="Century Gothic" w:hAnsi="Century Gothic" w:cs="Calibri"/>
          <w:sz w:val="22"/>
          <w:szCs w:val="22"/>
        </w:rPr>
        <w:t>, reprezentowaną przez: ............</w:t>
      </w:r>
    </w:p>
    <w:p w14:paraId="5D716654" w14:textId="77777777" w:rsidR="007523A9" w:rsidRPr="00824356" w:rsidRDefault="007523A9" w:rsidP="007523A9">
      <w:p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Century Gothic" w:hAnsi="Century Gothic" w:cs="Calibri"/>
          <w:b/>
          <w:bCs/>
          <w:sz w:val="22"/>
          <w:szCs w:val="22"/>
        </w:rPr>
      </w:pPr>
    </w:p>
    <w:p w14:paraId="626F82A0" w14:textId="77777777" w:rsidR="007523A9" w:rsidRPr="00824356" w:rsidRDefault="007523A9" w:rsidP="007523A9">
      <w:p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(w przypadku przedsiębiorcy wpisanego do ewidencji działalności gospodarczej)</w:t>
      </w:r>
    </w:p>
    <w:p w14:paraId="6AF3135B" w14:textId="77777777" w:rsidR="007523A9" w:rsidRPr="00824356" w:rsidRDefault="007523A9" w:rsidP="007523A9">
      <w:p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(imię i nazwisko) ............, przedsiębiorcą działającym pod firmą ............. z siedzibą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w ............ kod pocztowy ............ przy ulicy ............, wpisaną do Centralnej Ewidencji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i Informacji o Działalności Gospodarczej pod numerem ................. oraz REGON ............ zwanym w dalszej treści umowy </w:t>
      </w:r>
      <w:r w:rsidRPr="00824356">
        <w:rPr>
          <w:rFonts w:ascii="Century Gothic" w:hAnsi="Century Gothic" w:cs="Calibri"/>
          <w:b/>
          <w:bCs/>
          <w:sz w:val="22"/>
          <w:szCs w:val="22"/>
        </w:rPr>
        <w:t>Wykonawcą</w:t>
      </w:r>
      <w:r w:rsidRPr="00824356">
        <w:rPr>
          <w:rFonts w:ascii="Century Gothic" w:hAnsi="Century Gothic" w:cs="Calibri"/>
          <w:sz w:val="22"/>
          <w:szCs w:val="22"/>
        </w:rPr>
        <w:t>, reprezentowanym przez:............</w:t>
      </w:r>
    </w:p>
    <w:p w14:paraId="0A3A8518" w14:textId="77777777" w:rsidR="007523A9" w:rsidRPr="00824356" w:rsidRDefault="007523A9" w:rsidP="007523A9">
      <w:p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Century Gothic" w:hAnsi="Century Gothic" w:cs="Calibri"/>
          <w:sz w:val="22"/>
          <w:szCs w:val="22"/>
        </w:rPr>
      </w:pPr>
    </w:p>
    <w:p w14:paraId="0210A717" w14:textId="77777777" w:rsidR="007523A9" w:rsidRPr="00824356" w:rsidRDefault="007523A9" w:rsidP="007523A9">
      <w:pPr>
        <w:autoSpaceDE w:val="0"/>
        <w:spacing w:line="276" w:lineRule="auto"/>
        <w:contextualSpacing/>
        <w:jc w:val="both"/>
        <w:rPr>
          <w:rFonts w:ascii="Century Gothic" w:eastAsia="Arial" w:hAnsi="Century Gothic" w:cs="Calibri"/>
          <w:sz w:val="22"/>
          <w:szCs w:val="22"/>
        </w:rPr>
      </w:pPr>
      <w:r w:rsidRPr="00824356">
        <w:rPr>
          <w:rFonts w:ascii="Century Gothic" w:eastAsia="Arial" w:hAnsi="Century Gothic" w:cs="Calibri"/>
          <w:sz w:val="22"/>
          <w:szCs w:val="22"/>
        </w:rPr>
        <w:t xml:space="preserve">zwanymi w dalszej części umowy łącznie </w:t>
      </w:r>
      <w:r w:rsidRPr="00824356">
        <w:rPr>
          <w:rFonts w:ascii="Century Gothic" w:eastAsia="Arial" w:hAnsi="Century Gothic" w:cs="Calibri"/>
          <w:b/>
          <w:sz w:val="22"/>
          <w:szCs w:val="22"/>
        </w:rPr>
        <w:t>Stronami,</w:t>
      </w:r>
      <w:r w:rsidRPr="00824356">
        <w:rPr>
          <w:rFonts w:ascii="Century Gothic" w:eastAsia="Arial" w:hAnsi="Century Gothic" w:cs="Calibri"/>
          <w:sz w:val="22"/>
          <w:szCs w:val="22"/>
        </w:rPr>
        <w:t xml:space="preserve"> a każda z osobna </w:t>
      </w:r>
      <w:r w:rsidRPr="00824356">
        <w:rPr>
          <w:rFonts w:ascii="Century Gothic" w:eastAsia="Arial" w:hAnsi="Century Gothic" w:cs="Calibri"/>
          <w:b/>
          <w:sz w:val="22"/>
          <w:szCs w:val="22"/>
        </w:rPr>
        <w:t>Stroną</w:t>
      </w:r>
    </w:p>
    <w:p w14:paraId="53E6C7C4" w14:textId="77777777" w:rsidR="007523A9" w:rsidRPr="00824356" w:rsidRDefault="007523A9" w:rsidP="007523A9">
      <w:pPr>
        <w:autoSpaceDE w:val="0"/>
        <w:spacing w:line="276" w:lineRule="auto"/>
        <w:contextualSpacing/>
        <w:jc w:val="both"/>
        <w:rPr>
          <w:rFonts w:ascii="Century Gothic" w:eastAsia="Arial" w:hAnsi="Century Gothic" w:cs="Calibri"/>
          <w:sz w:val="22"/>
          <w:szCs w:val="22"/>
        </w:rPr>
      </w:pPr>
    </w:p>
    <w:p w14:paraId="578A7CB3" w14:textId="77777777" w:rsidR="007523A9" w:rsidRPr="00824356" w:rsidRDefault="007523A9" w:rsidP="007523A9">
      <w:pPr>
        <w:spacing w:line="276" w:lineRule="auto"/>
        <w:contextualSpacing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o</w:t>
      </w:r>
      <w:r w:rsidRPr="00824356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824356">
        <w:rPr>
          <w:rFonts w:ascii="Century Gothic" w:hAnsi="Century Gothic" w:cs="Calibri"/>
          <w:sz w:val="22"/>
          <w:szCs w:val="22"/>
        </w:rPr>
        <w:t>następującej treści:</w:t>
      </w:r>
    </w:p>
    <w:p w14:paraId="76DECF58" w14:textId="77777777" w:rsidR="007523A9" w:rsidRPr="00824356" w:rsidRDefault="007523A9" w:rsidP="007523A9">
      <w:pPr>
        <w:spacing w:line="276" w:lineRule="auto"/>
        <w:ind w:left="284"/>
        <w:contextualSpacing/>
        <w:rPr>
          <w:rFonts w:ascii="Century Gothic" w:hAnsi="Century Gothic" w:cs="Calibri"/>
          <w:sz w:val="22"/>
          <w:szCs w:val="22"/>
        </w:rPr>
      </w:pPr>
    </w:p>
    <w:p w14:paraId="5CC54785" w14:textId="77777777" w:rsidR="007523A9" w:rsidRPr="00824356" w:rsidRDefault="007523A9" w:rsidP="007523A9">
      <w:pPr>
        <w:spacing w:line="276" w:lineRule="auto"/>
        <w:contextualSpacing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Strony zgodnie oświadczają, że niniejsza umowa została zawarta po przeprowadzonym postępowaniu o zamówienie publiczne w trybie podstawowym bez przeprowadzenia negocjacji na podstawie art. 275 pkt 1 ustawy z dnia 11 września 2019 r. Prawo zamówień publicznych (Dz. U. z 2024 r., poz. 1320, ze zm.)</w:t>
      </w:r>
      <w:r w:rsidRPr="00824356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824356">
        <w:rPr>
          <w:rFonts w:ascii="Century Gothic" w:hAnsi="Century Gothic" w:cs="Calibri"/>
          <w:sz w:val="22"/>
          <w:szCs w:val="22"/>
        </w:rPr>
        <w:t>ogłoszonego w Biuletynie Zamówień Publicznych</w:t>
      </w:r>
      <w:r w:rsidRPr="00824356">
        <w:rPr>
          <w:rFonts w:ascii="Century Gothic" w:hAnsi="Century Gothic" w:cs="Calibri"/>
          <w:i/>
          <w:sz w:val="22"/>
          <w:szCs w:val="22"/>
        </w:rPr>
        <w:t xml:space="preserve"> </w:t>
      </w:r>
      <w:r w:rsidRPr="00824356">
        <w:rPr>
          <w:rFonts w:ascii="Century Gothic" w:hAnsi="Century Gothic" w:cs="Calibri"/>
          <w:sz w:val="22"/>
          <w:szCs w:val="22"/>
        </w:rPr>
        <w:t>pod numerem .........… w dniu.........… r.</w:t>
      </w:r>
    </w:p>
    <w:p w14:paraId="1755B088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Cs/>
          <w:sz w:val="22"/>
          <w:szCs w:val="22"/>
        </w:rPr>
      </w:pPr>
    </w:p>
    <w:p w14:paraId="4D620482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§1</w:t>
      </w:r>
    </w:p>
    <w:p w14:paraId="4453C46C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Przedmiot umowy</w:t>
      </w:r>
    </w:p>
    <w:p w14:paraId="5CA32ADD" w14:textId="77777777" w:rsidR="007523A9" w:rsidRPr="00824356" w:rsidRDefault="007523A9" w:rsidP="007523A9">
      <w:pPr>
        <w:numPr>
          <w:ilvl w:val="0"/>
          <w:numId w:val="6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Przedmiotem umowy jest wykonywanie kompleksowej usługi sprzątania pomieszczeń budynków i terenów wokół budynków przez Wykonawcę w poniżej wskazanej lokalizacji/lokalizacjach Zamawiającego </w:t>
      </w:r>
      <w:r w:rsidRPr="00824356">
        <w:rPr>
          <w:rFonts w:ascii="Century Gothic" w:hAnsi="Century Gothic" w:cs="Calibri"/>
          <w:bCs/>
          <w:i/>
          <w:sz w:val="22"/>
          <w:szCs w:val="22"/>
        </w:rPr>
        <w:t>(tu zostaną wpisane dane dla danej części)</w:t>
      </w:r>
      <w:r w:rsidRPr="00824356">
        <w:rPr>
          <w:rFonts w:ascii="Century Gothic" w:hAnsi="Century Gothic" w:cs="Calibri"/>
          <w:bCs/>
          <w:sz w:val="22"/>
          <w:szCs w:val="22"/>
        </w:rPr>
        <w:t xml:space="preserve"> – część nr …………</w:t>
      </w:r>
    </w:p>
    <w:p w14:paraId="7AB052FF" w14:textId="77777777" w:rsidR="007523A9" w:rsidRPr="00824356" w:rsidRDefault="007523A9" w:rsidP="007523A9">
      <w:pPr>
        <w:numPr>
          <w:ilvl w:val="0"/>
          <w:numId w:val="6"/>
        </w:numPr>
        <w:spacing w:line="276" w:lineRule="auto"/>
        <w:jc w:val="both"/>
        <w:rPr>
          <w:rFonts w:ascii="Century Gothic" w:hAnsi="Century Gothic" w:cs="Calibri"/>
          <w:bCs/>
          <w:iCs/>
          <w:sz w:val="22"/>
          <w:szCs w:val="22"/>
        </w:rPr>
      </w:pPr>
      <w:r w:rsidRPr="00824356">
        <w:rPr>
          <w:rFonts w:ascii="Century Gothic" w:hAnsi="Century Gothic" w:cs="Calibri"/>
          <w:bCs/>
          <w:iCs/>
          <w:sz w:val="22"/>
          <w:szCs w:val="22"/>
        </w:rPr>
        <w:lastRenderedPageBreak/>
        <w:t>Zakres usług objętych niniejszą umową określa Szczegółowy Opis Przedmiotu Zamówienia stanowiący Załączniki nr 2.1 i 2.2 do umowy, które stanowią integralną część niniejszej umowy.</w:t>
      </w:r>
    </w:p>
    <w:p w14:paraId="596D045C" w14:textId="77777777" w:rsidR="007523A9" w:rsidRPr="00824356" w:rsidRDefault="007523A9" w:rsidP="007523A9">
      <w:pPr>
        <w:numPr>
          <w:ilvl w:val="0"/>
          <w:numId w:val="6"/>
        </w:numPr>
        <w:spacing w:line="276" w:lineRule="auto"/>
        <w:jc w:val="both"/>
        <w:rPr>
          <w:rFonts w:ascii="Century Gothic" w:hAnsi="Century Gothic" w:cs="Calibri"/>
          <w:bCs/>
          <w:i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>Odbiór usług odbywać się będzie poprzez podpisanie przez Strony protokołów wykonania usługi jeden raz w miesiącu po zakończeniu danego miesiąca.</w:t>
      </w:r>
    </w:p>
    <w:p w14:paraId="464D23D9" w14:textId="77777777" w:rsidR="007523A9" w:rsidRPr="00824356" w:rsidRDefault="007523A9" w:rsidP="007523A9">
      <w:pPr>
        <w:spacing w:line="276" w:lineRule="auto"/>
        <w:jc w:val="both"/>
        <w:rPr>
          <w:rFonts w:ascii="Century Gothic" w:hAnsi="Century Gothic" w:cs="Calibri"/>
          <w:bCs/>
          <w:iCs/>
          <w:sz w:val="22"/>
          <w:szCs w:val="22"/>
        </w:rPr>
      </w:pPr>
    </w:p>
    <w:p w14:paraId="1865214A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§2</w:t>
      </w:r>
    </w:p>
    <w:p w14:paraId="7ABAC51C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Termin realizacji zamówienia</w:t>
      </w:r>
    </w:p>
    <w:p w14:paraId="6A28A9F9" w14:textId="77777777" w:rsidR="007523A9" w:rsidRPr="00824356" w:rsidRDefault="007523A9" w:rsidP="007523A9">
      <w:p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Umowa została zawarta na czas określony od 02.01.2026 r. do dnia 31.12.2026 r.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lub w przypadku przedłużającej się procedury udzielenia niniejszego zamówienia </w:t>
      </w:r>
      <w:r w:rsidRPr="00824356">
        <w:rPr>
          <w:rFonts w:ascii="Century Gothic" w:hAnsi="Century Gothic" w:cs="Calibri"/>
          <w:sz w:val="22"/>
          <w:szCs w:val="22"/>
        </w:rPr>
        <w:br/>
        <w:t>od dnia pod</w:t>
      </w:r>
      <w:r w:rsidR="0067709C" w:rsidRPr="00824356">
        <w:rPr>
          <w:rFonts w:ascii="Century Gothic" w:hAnsi="Century Gothic" w:cs="Calibri"/>
          <w:sz w:val="22"/>
          <w:szCs w:val="22"/>
        </w:rPr>
        <w:t>pisania umowy do dnia 31.12.2026</w:t>
      </w:r>
      <w:r w:rsidRPr="00824356">
        <w:rPr>
          <w:rFonts w:ascii="Century Gothic" w:hAnsi="Century Gothic" w:cs="Calibri"/>
          <w:sz w:val="22"/>
          <w:szCs w:val="22"/>
        </w:rPr>
        <w:t xml:space="preserve"> r.</w:t>
      </w:r>
    </w:p>
    <w:p w14:paraId="350D9764" w14:textId="77777777" w:rsidR="007523A9" w:rsidRPr="00824356" w:rsidRDefault="007523A9" w:rsidP="007523A9">
      <w:pPr>
        <w:spacing w:line="276" w:lineRule="auto"/>
        <w:rPr>
          <w:rFonts w:ascii="Century Gothic" w:hAnsi="Century Gothic" w:cs="Calibri"/>
          <w:bCs/>
          <w:sz w:val="22"/>
          <w:szCs w:val="22"/>
        </w:rPr>
      </w:pPr>
    </w:p>
    <w:p w14:paraId="65759A50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§3</w:t>
      </w:r>
    </w:p>
    <w:p w14:paraId="6BADD7BC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Wynagrodzenie</w:t>
      </w:r>
    </w:p>
    <w:p w14:paraId="073A3DFD" w14:textId="77777777" w:rsidR="007523A9" w:rsidRPr="00824356" w:rsidRDefault="007523A9" w:rsidP="007523A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Wartość przedmiotu umowy określonego w </w:t>
      </w:r>
      <w:r w:rsidRPr="00824356">
        <w:rPr>
          <w:rFonts w:ascii="Century Gothic" w:hAnsi="Century Gothic" w:cs="Calibri"/>
          <w:bCs/>
          <w:sz w:val="22"/>
          <w:szCs w:val="22"/>
        </w:rPr>
        <w:t>§</w:t>
      </w:r>
      <w:r w:rsidRPr="00824356">
        <w:rPr>
          <w:rFonts w:ascii="Century Gothic" w:hAnsi="Century Gothic" w:cs="Calibri"/>
          <w:sz w:val="22"/>
          <w:szCs w:val="22"/>
        </w:rPr>
        <w:t xml:space="preserve">1 ust.1 wynosi </w:t>
      </w:r>
      <w:r w:rsidRPr="00824356">
        <w:rPr>
          <w:rFonts w:ascii="Century Gothic" w:hAnsi="Century Gothic" w:cs="Calibri"/>
          <w:bCs/>
          <w:i/>
          <w:sz w:val="22"/>
          <w:szCs w:val="22"/>
        </w:rPr>
        <w:t>(tu zostaną wpisane dane dla danej części)</w:t>
      </w:r>
      <w:r w:rsidRPr="00824356">
        <w:rPr>
          <w:rFonts w:ascii="Century Gothic" w:hAnsi="Century Gothic" w:cs="Calibri"/>
          <w:sz w:val="22"/>
          <w:szCs w:val="22"/>
        </w:rPr>
        <w:t>:</w:t>
      </w:r>
    </w:p>
    <w:tbl>
      <w:tblPr>
        <w:tblW w:w="931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1418"/>
        <w:gridCol w:w="1559"/>
        <w:gridCol w:w="1559"/>
        <w:gridCol w:w="1381"/>
      </w:tblGrid>
      <w:tr w:rsidR="00824356" w:rsidRPr="00824356" w14:paraId="7101C1AB" w14:textId="77777777" w:rsidTr="00735D38">
        <w:trPr>
          <w:trHeight w:hRule="exact" w:val="1021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8BB98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Nazwa części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F1A843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Przedmiot zamówienia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D0D759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Cena jednostkowa netto [PLN]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FE25655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Podatek VAT 8% od ceny jednostkowej [PLN]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F564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Podatek VAT 23% od ceny jednostkowej [PLN]</w:t>
            </w:r>
          </w:p>
        </w:tc>
        <w:tc>
          <w:tcPr>
            <w:tcW w:w="13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D0B021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 xml:space="preserve">Cena wraz </w:t>
            </w: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br/>
              <w:t>z podatkiem VAT [PLN]</w:t>
            </w:r>
          </w:p>
        </w:tc>
      </w:tr>
      <w:tr w:rsidR="00824356" w:rsidRPr="00824356" w14:paraId="6B72892A" w14:textId="77777777" w:rsidTr="00735D38">
        <w:trPr>
          <w:trHeight w:hRule="exact" w:val="345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6FBB99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A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7CCDCD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B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EFF6A2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ED5716D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D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D54DD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E</w:t>
            </w:r>
          </w:p>
        </w:tc>
        <w:tc>
          <w:tcPr>
            <w:tcW w:w="13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5D7C33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F = C+ D + E</w:t>
            </w:r>
          </w:p>
        </w:tc>
      </w:tr>
      <w:tr w:rsidR="00824356" w:rsidRPr="00824356" w14:paraId="2672E091" w14:textId="77777777" w:rsidTr="00735D38">
        <w:trPr>
          <w:trHeight w:hRule="exact" w:val="1313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050BE4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Część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A5F893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bCs/>
                <w:iCs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Usługa sprzątania pomieszczeń budynku oraz terenu wokół budynku </w:t>
            </w: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GIOŚ i WIOŚ</w:t>
            </w:r>
            <w:r w:rsidRPr="00824356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 </w:t>
            </w:r>
            <w:r w:rsidRPr="00824356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br/>
            </w:r>
            <w:r w:rsidRPr="00824356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t>w Poznaniu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3E1BEF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BC27578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47AC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3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C76B79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</w:tr>
      <w:tr w:rsidR="00824356" w:rsidRPr="00824356" w14:paraId="18981739" w14:textId="77777777" w:rsidTr="00735D38">
        <w:trPr>
          <w:trHeight w:hRule="exact" w:val="1304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1DEBD3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Część 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ECCCA1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bCs/>
                <w:iCs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Usługa sprzątania pomieszczeń budynku oraz terenu wokół budynku </w:t>
            </w: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GIOŚ i WIOŚ</w:t>
            </w:r>
            <w:r w:rsidRPr="00824356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t xml:space="preserve"> </w:t>
            </w:r>
            <w:r w:rsidRPr="00824356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br/>
              <w:t>Delegatura w Kaliszu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730133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801CAA9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873AA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3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09F211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</w:tr>
      <w:tr w:rsidR="00824356" w:rsidRPr="00824356" w14:paraId="611847AF" w14:textId="77777777" w:rsidTr="00735D38">
        <w:trPr>
          <w:trHeight w:hRule="exact" w:val="1304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BF9D28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Część 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FCD88C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bCs/>
                <w:iCs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Usługa sprzątania pomieszczeń budynków oraz terenu wokół budynków </w:t>
            </w: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GIOŚ i WIOŚ</w:t>
            </w:r>
          </w:p>
          <w:p w14:paraId="310C5265" w14:textId="77777777" w:rsidR="007523A9" w:rsidRPr="00824356" w:rsidRDefault="007523A9" w:rsidP="00735D38">
            <w:pPr>
              <w:keepNext/>
              <w:spacing w:line="276" w:lineRule="auto"/>
              <w:jc w:val="center"/>
              <w:outlineLvl w:val="0"/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t>Delegatura w Koninie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C1B6DF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2915C1B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76281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3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DAE1E1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</w:tr>
      <w:tr w:rsidR="00824356" w:rsidRPr="00824356" w14:paraId="62D56350" w14:textId="77777777" w:rsidTr="00735D38">
        <w:trPr>
          <w:trHeight w:hRule="exact" w:val="1304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82E155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Część 4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0B7522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bCs/>
                <w:iCs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Usługa sprzątania pomieszczeń budynków oraz terenu wokół budynków </w:t>
            </w: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GIOŚ i WIOŚ</w:t>
            </w:r>
          </w:p>
          <w:p w14:paraId="3D9991E9" w14:textId="77777777" w:rsidR="007523A9" w:rsidRPr="00824356" w:rsidRDefault="007523A9" w:rsidP="00735D38">
            <w:pPr>
              <w:keepNext/>
              <w:spacing w:line="276" w:lineRule="auto"/>
              <w:jc w:val="center"/>
              <w:outlineLvl w:val="0"/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t>Delegatura w Lesznie</w:t>
            </w:r>
          </w:p>
          <w:p w14:paraId="477F7B73" w14:textId="77777777" w:rsidR="007523A9" w:rsidRPr="00824356" w:rsidRDefault="007523A9" w:rsidP="00735D38">
            <w:pPr>
              <w:spacing w:after="160"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AFC286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1C636B0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CFDFD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3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18C89F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</w:tr>
      <w:tr w:rsidR="00824356" w:rsidRPr="00824356" w14:paraId="6961CF47" w14:textId="77777777" w:rsidTr="00735D38">
        <w:trPr>
          <w:trHeight w:hRule="exact" w:val="1304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4FCEF4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Część 5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C326C8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bCs/>
                <w:iCs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Usługa sprzątania pomieszczeń budynku oraz terenu wokół budynku </w:t>
            </w: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GIOŚ i WIOŚ</w:t>
            </w:r>
          </w:p>
          <w:p w14:paraId="10B38CB8" w14:textId="77777777" w:rsidR="007523A9" w:rsidRPr="00824356" w:rsidRDefault="007523A9" w:rsidP="00735D38">
            <w:pPr>
              <w:keepNext/>
              <w:spacing w:line="276" w:lineRule="auto"/>
              <w:jc w:val="center"/>
              <w:outlineLvl w:val="0"/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t>Delegatura w Pile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2A1BF3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17F2075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CE08D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3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0F55F7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</w:tr>
    </w:tbl>
    <w:p w14:paraId="6859BBDE" w14:textId="77777777" w:rsidR="007523A9" w:rsidRPr="00824356" w:rsidRDefault="007523A9" w:rsidP="007523A9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</w:p>
    <w:p w14:paraId="55893520" w14:textId="77777777" w:rsidR="007523A9" w:rsidRPr="00824356" w:rsidRDefault="007523A9" w:rsidP="007523A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Wykonawcy przysługuje wynagrodzenie miesięczne za realizację usługi określonej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w §1 ust. 1 wynikające ze stawki miesięcznej obliczonej na podstawie kwoty określonej w ofercie Wykonawcy, jako 1/12 część całości wynagrodzenia wskazanego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wyżej w ust. 1. </w:t>
      </w:r>
    </w:p>
    <w:p w14:paraId="0BC7E1AC" w14:textId="77777777" w:rsidR="007523A9" w:rsidRPr="00824356" w:rsidRDefault="007523A9" w:rsidP="007523A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Zapłata następować będzie na podstawie prawidłowo wystawionej i zgodnej </w:t>
      </w:r>
      <w:r w:rsidRPr="00824356">
        <w:rPr>
          <w:rFonts w:ascii="Century Gothic" w:hAnsi="Century Gothic" w:cs="Calibri"/>
          <w:sz w:val="22"/>
          <w:szCs w:val="22"/>
        </w:rPr>
        <w:br/>
        <w:t>z umową faktury VAT.</w:t>
      </w:r>
    </w:p>
    <w:p w14:paraId="0E293D2F" w14:textId="77777777" w:rsidR="007523A9" w:rsidRPr="00824356" w:rsidRDefault="007523A9" w:rsidP="007523A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Podstawą do wystawienia faktury będzie protokół wykonania usługi, o którym mowa w </w:t>
      </w:r>
      <w:r w:rsidRPr="00824356">
        <w:rPr>
          <w:rFonts w:ascii="Century Gothic" w:hAnsi="Century Gothic" w:cs="Calibri"/>
          <w:sz w:val="22"/>
          <w:szCs w:val="22"/>
        </w:rPr>
        <w:t xml:space="preserve">§1 ust. 3, którego kopię Wykonawca załączy do wystawionej faktury, bądź wyśle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na wskazany przez Zamawiającego adres e-mail, odpowiednio na: </w:t>
      </w:r>
      <w:hyperlink r:id="rId8" w:history="1">
        <w:r w:rsidRPr="00824356">
          <w:rPr>
            <w:rStyle w:val="Hipercze"/>
            <w:rFonts w:ascii="Century Gothic" w:hAnsi="Century Gothic" w:cs="Calibri"/>
            <w:color w:val="auto"/>
            <w:sz w:val="22"/>
            <w:szCs w:val="22"/>
          </w:rPr>
          <w:t>faktury@poznan.wios.gov.pl</w:t>
        </w:r>
      </w:hyperlink>
      <w:r w:rsidRPr="00824356">
        <w:rPr>
          <w:rFonts w:ascii="Century Gothic" w:hAnsi="Century Gothic" w:cs="Calibri"/>
          <w:sz w:val="22"/>
          <w:szCs w:val="22"/>
        </w:rPr>
        <w:t xml:space="preserve"> oraz </w:t>
      </w:r>
      <w:hyperlink r:id="rId9" w:history="1">
        <w:r w:rsidRPr="00824356">
          <w:rPr>
            <w:rStyle w:val="Hipercze"/>
            <w:rFonts w:ascii="Century Gothic" w:hAnsi="Century Gothic" w:cs="Calibri"/>
            <w:color w:val="auto"/>
            <w:sz w:val="22"/>
            <w:szCs w:val="22"/>
          </w:rPr>
          <w:t>faktury@gios.gov.pl</w:t>
        </w:r>
      </w:hyperlink>
      <w:r w:rsidRPr="00824356">
        <w:rPr>
          <w:rFonts w:ascii="Century Gothic" w:hAnsi="Century Gothic" w:cs="Calibri"/>
          <w:sz w:val="22"/>
          <w:szCs w:val="22"/>
        </w:rPr>
        <w:t>.</w:t>
      </w:r>
    </w:p>
    <w:p w14:paraId="5F1CE24E" w14:textId="77777777" w:rsidR="007523A9" w:rsidRPr="00824356" w:rsidRDefault="007523A9" w:rsidP="007523A9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Zapłata następować będzie w terminie 30 dni od dnia wystawienia faktury na konto wskazane przez Wykonawcę pod warunkiem, że faktura wpłynie do siedziby Zamawiającego w terminie do 7 dni licząc od dnia jej wystawienia.</w:t>
      </w:r>
    </w:p>
    <w:p w14:paraId="7222A6F2" w14:textId="77777777" w:rsidR="007523A9" w:rsidRPr="00824356" w:rsidRDefault="007523A9" w:rsidP="007523A9">
      <w:pPr>
        <w:numPr>
          <w:ilvl w:val="0"/>
          <w:numId w:val="22"/>
        </w:numPr>
        <w:suppressAutoHyphens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/>
          <w:sz w:val="22"/>
          <w:szCs w:val="22"/>
        </w:rPr>
        <w:t xml:space="preserve">W przypadku niedoręczenia faktury </w:t>
      </w:r>
      <w:r w:rsidRPr="00824356">
        <w:rPr>
          <w:rFonts w:ascii="Century Gothic" w:hAnsi="Century Gothic" w:cs="Calibri"/>
          <w:sz w:val="22"/>
          <w:szCs w:val="22"/>
        </w:rPr>
        <w:t xml:space="preserve">w terminie do 7 dni licząc od dnia </w:t>
      </w:r>
      <w:r w:rsidRPr="00824356">
        <w:rPr>
          <w:rFonts w:ascii="Century Gothic" w:hAnsi="Century Gothic" w:cs="Calibri"/>
          <w:sz w:val="22"/>
          <w:szCs w:val="22"/>
        </w:rPr>
        <w:br/>
        <w:t>jej wystawienia</w:t>
      </w:r>
      <w:r w:rsidRPr="00824356">
        <w:rPr>
          <w:rFonts w:ascii="Century Gothic" w:hAnsi="Century Gothic"/>
          <w:sz w:val="22"/>
          <w:szCs w:val="22"/>
        </w:rPr>
        <w:t xml:space="preserve"> płatności należy dokonać nie później, niż 30 dni od daty otrzymania faktury.</w:t>
      </w:r>
    </w:p>
    <w:p w14:paraId="366B7F3C" w14:textId="531B032F" w:rsidR="007523A9" w:rsidRPr="00824356" w:rsidRDefault="007523A9" w:rsidP="007523A9">
      <w:pPr>
        <w:pStyle w:val="Bezodstpw"/>
        <w:widowControl w:val="0"/>
        <w:numPr>
          <w:ilvl w:val="0"/>
          <w:numId w:val="1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Zamawiający wymaga aby na fakturze wpisany był numer i data zawartej umowy oraz </w:t>
      </w:r>
      <w:r w:rsidR="00DF165A" w:rsidRPr="00824356">
        <w:rPr>
          <w:rFonts w:ascii="Century Gothic" w:hAnsi="Century Gothic" w:cs="Calibri"/>
          <w:sz w:val="22"/>
          <w:szCs w:val="22"/>
        </w:rPr>
        <w:t>kwota, która wynika z podziału procentowego</w:t>
      </w:r>
      <w:r w:rsidRPr="00824356">
        <w:rPr>
          <w:rFonts w:ascii="Century Gothic" w:hAnsi="Century Gothic" w:cs="Calibri"/>
          <w:sz w:val="22"/>
          <w:szCs w:val="22"/>
        </w:rPr>
        <w:t>, o którym mowa w ust. 15 niniejszego paragrafu.</w:t>
      </w:r>
    </w:p>
    <w:p w14:paraId="54FCFB3C" w14:textId="77777777" w:rsidR="007523A9" w:rsidRPr="00824356" w:rsidRDefault="007523A9" w:rsidP="007523A9">
      <w:pPr>
        <w:numPr>
          <w:ilvl w:val="0"/>
          <w:numId w:val="1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Za dzień zapłaty uznaje się dzień obciążenia rachunku bankowego Zamawiającego.</w:t>
      </w:r>
    </w:p>
    <w:p w14:paraId="083F0FDB" w14:textId="77777777" w:rsidR="007523A9" w:rsidRPr="00824356" w:rsidRDefault="007523A9" w:rsidP="007523A9">
      <w:pPr>
        <w:numPr>
          <w:ilvl w:val="0"/>
          <w:numId w:val="1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Wykonawca zobowiązany jest do utrzymania średniej wartości zagwarantowanej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w ofercie kwoty obniżenia wpłat na PFRON w wysokości nie niższej niż 15% kwoty netto, o której mowa w ust. 1 niniejszego paragrafu dla lokalizacji w Poznaniu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oraz 10% kwoty netto odrębnie dla każdej z lokalizacji: w Kaliszu, Koninie, Lesznie </w:t>
      </w:r>
      <w:r w:rsidRPr="00824356">
        <w:rPr>
          <w:rFonts w:ascii="Century Gothic" w:hAnsi="Century Gothic" w:cs="Calibri"/>
          <w:sz w:val="22"/>
          <w:szCs w:val="22"/>
        </w:rPr>
        <w:br/>
        <w:t>oraz Pile. Wartość procentowa obniżenia wpłat na PFRON, jaka będzie przysługiwać Zamawiającemu obliczana będzie na podstawie średniej arytmetycznej zapewnionego przez Wykonawcę obniżenia za każde kolejne 6 miesięcy obowiązywania umowy.</w:t>
      </w:r>
    </w:p>
    <w:p w14:paraId="764FFCFA" w14:textId="77777777" w:rsidR="007523A9" w:rsidRPr="00824356" w:rsidRDefault="007523A9" w:rsidP="007523A9">
      <w:pPr>
        <w:numPr>
          <w:ilvl w:val="0"/>
          <w:numId w:val="1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Wykonawca ponosi pełną odpowiedzialność w stosunku do Zamawiającego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za podanie nieprawdziwych, niepełnych lub wadliwych informacji mających wpływ na obowiązki i/lub uprawnienia Zamawiającego do obniżenia wpłaty na PFRON. Wykonawca zobowiązuje się do wyrównania szkody Zamawiającego w pełnej wysokości w sytuacji ustalenia obowiązku zapłaty większej wpłaty składki na PFRON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lub nałożenia kar i innych należności z tego tytułu na Zamawiającego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przez właściwe organy. </w:t>
      </w:r>
    </w:p>
    <w:p w14:paraId="75A8FA67" w14:textId="77777777" w:rsidR="007523A9" w:rsidRPr="00824356" w:rsidRDefault="007523A9" w:rsidP="007523A9">
      <w:pPr>
        <w:numPr>
          <w:ilvl w:val="0"/>
          <w:numId w:val="11"/>
        </w:numPr>
        <w:spacing w:line="276" w:lineRule="auto"/>
        <w:jc w:val="both"/>
        <w:rPr>
          <w:rFonts w:ascii="Century Gothic" w:hAnsi="Century Gothic" w:cs="Calibri"/>
          <w:strike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Wykonawca, o którym mowa wyżej w ust. 9 i 10 niniejszego paragrafu, stosownie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do obowiązków wynikających z ustawy z dnia 27 sierpnia 1997 r. o rehabilitacji zawodowej i społecznej oraz zatrudnianiu osób niepełnosprawnych (Dz. U. z 2025 r. poz. 913, ze zm.), zobowiązany jest przedstawiać Zamawiającemu „Informację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o kwocie obniżenia wpłat na Państwowy Fundusz Rehabilitacji Osób Niepełnosprawnych” nie później niż do ostatniego dnia miesiąca następującego </w:t>
      </w:r>
      <w:r w:rsidRPr="00824356">
        <w:rPr>
          <w:rFonts w:ascii="Century Gothic" w:hAnsi="Century Gothic" w:cs="Calibri"/>
          <w:sz w:val="22"/>
          <w:szCs w:val="22"/>
        </w:rPr>
        <w:br/>
        <w:t>po miesiącu, w którym przypadał termin płatności za zakup usług stanowiących przedmiot umowy. Wymagania określone w ust. 9-11 niniejszego paragrafu mają zastosowanie w umowie odrębnie dla każdej z części 1-5 zamówienia (wszystkich lokalizacji Zamawiającego).</w:t>
      </w:r>
    </w:p>
    <w:p w14:paraId="6E9B3DB9" w14:textId="77777777" w:rsidR="007523A9" w:rsidRPr="00824356" w:rsidRDefault="007523A9" w:rsidP="007523A9">
      <w:pPr>
        <w:numPr>
          <w:ilvl w:val="0"/>
          <w:numId w:val="1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Wynagrodzenie za niepełny miesiąc, w którym Zamawiający korzystał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z przedmiotowych usług Wykonawcy będzie naliczane proporcjonalnie w stosunku do wynagrodzenia za cały miesiąc w wysokości ilości dni świadczenia usługi,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za które ma zostać wypłacone częściowe wynagrodzenie. </w:t>
      </w:r>
    </w:p>
    <w:p w14:paraId="549BC93C" w14:textId="77777777" w:rsidR="007523A9" w:rsidRPr="00824356" w:rsidRDefault="007523A9" w:rsidP="007523A9">
      <w:pPr>
        <w:numPr>
          <w:ilvl w:val="0"/>
          <w:numId w:val="1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 przypadku przedłożenia przez Wykonawcę błędnie wystawionej faktury </w:t>
      </w:r>
      <w:r w:rsidRPr="00824356">
        <w:rPr>
          <w:rFonts w:ascii="Century Gothic" w:hAnsi="Century Gothic" w:cs="Calibri"/>
          <w:sz w:val="22"/>
          <w:szCs w:val="22"/>
        </w:rPr>
        <w:br/>
        <w:t>oraz w przypadku niedołączenia lub nie wysłania drogą elektroniczną na wskazany powyżej adres e-mail protokołu, o którym mowa w ust. 4, Zamawiający uprawniony jest do wstrzymania się z zapłatą lub przekazania należności do depozytu sądowego. W takiej sytuacji termin płatności, o którym mowa w ust. 5 i 6, będzie liczony od dnia usunięcia braków bądź przedstawienia skorygowanych dokumentów.</w:t>
      </w:r>
    </w:p>
    <w:p w14:paraId="7783D357" w14:textId="77777777" w:rsidR="007523A9" w:rsidRPr="00824356" w:rsidRDefault="007523A9" w:rsidP="007523A9">
      <w:pPr>
        <w:numPr>
          <w:ilvl w:val="0"/>
          <w:numId w:val="1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Wstrzymanie wypłaty wynagrodzenia z przyczyn wskazanych w ust. 13 nie może być podstawą do naliczenia odsetek z tytułu opóźnień w płatnościach.</w:t>
      </w:r>
    </w:p>
    <w:p w14:paraId="174FBAED" w14:textId="77777777" w:rsidR="007523A9" w:rsidRPr="00824356" w:rsidRDefault="007523A9" w:rsidP="007523A9">
      <w:pPr>
        <w:numPr>
          <w:ilvl w:val="0"/>
          <w:numId w:val="1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Należności za usługę </w:t>
      </w:r>
      <w:r w:rsidRPr="00824356">
        <w:rPr>
          <w:rFonts w:ascii="Century Gothic" w:hAnsi="Century Gothic" w:cs="Calibri"/>
          <w:bCs/>
          <w:sz w:val="22"/>
          <w:szCs w:val="22"/>
        </w:rPr>
        <w:t xml:space="preserve">będą fakturowane na Zamawiających i płatne będą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 xml:space="preserve">przez Zamawiających w następujących proporcjach, odpowiednio dla każdej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 xml:space="preserve">z lokalizacji </w:t>
      </w:r>
      <w:r w:rsidRPr="00824356">
        <w:rPr>
          <w:rFonts w:ascii="Century Gothic" w:hAnsi="Century Gothic" w:cs="Calibri"/>
          <w:bCs/>
          <w:i/>
          <w:sz w:val="22"/>
          <w:szCs w:val="22"/>
        </w:rPr>
        <w:t>(tu zostaną wpisane dane dla danej części)</w:t>
      </w:r>
      <w:r w:rsidRPr="00824356">
        <w:rPr>
          <w:rFonts w:ascii="Century Gothic" w:hAnsi="Century Gothic" w:cs="Calibri"/>
          <w:bCs/>
          <w:sz w:val="22"/>
          <w:szCs w:val="22"/>
        </w:rPr>
        <w:t>:</w:t>
      </w:r>
    </w:p>
    <w:p w14:paraId="68C2D58F" w14:textId="77777777" w:rsidR="007523A9" w:rsidRPr="00824356" w:rsidRDefault="007523A9" w:rsidP="007523A9">
      <w:pPr>
        <w:suppressAutoHyphens/>
        <w:spacing w:line="276" w:lineRule="auto"/>
        <w:rPr>
          <w:rFonts w:ascii="Century Gothic" w:hAnsi="Century Gothic" w:cs="Calibri"/>
          <w:sz w:val="22"/>
          <w:szCs w:val="22"/>
          <w:u w:val="single"/>
        </w:rPr>
      </w:pPr>
    </w:p>
    <w:tbl>
      <w:tblPr>
        <w:tblW w:w="9123" w:type="dxa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303"/>
        <w:gridCol w:w="1843"/>
        <w:gridCol w:w="1984"/>
      </w:tblGrid>
      <w:tr w:rsidR="00824356" w:rsidRPr="00824356" w14:paraId="6EDB9FBF" w14:textId="77777777" w:rsidTr="00735D38">
        <w:trPr>
          <w:trHeight w:val="455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87C963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Nazwa części</w:t>
            </w:r>
          </w:p>
        </w:tc>
        <w:tc>
          <w:tcPr>
            <w:tcW w:w="430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4586CD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Przedmiot zamówienia</w:t>
            </w: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5123EA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 xml:space="preserve">Podział procentowy wartości miesięcznego wynagrodzenia, </w:t>
            </w: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br/>
              <w:t>o którym mowa w §3 ust. 2</w:t>
            </w:r>
          </w:p>
        </w:tc>
      </w:tr>
      <w:tr w:rsidR="00824356" w:rsidRPr="00824356" w14:paraId="6DBCBFAF" w14:textId="77777777" w:rsidTr="00735D38">
        <w:trPr>
          <w:trHeight w:hRule="exact" w:val="358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8C571F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430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F74076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70E6FA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WIOŚ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2259E541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GIOŚ</w:t>
            </w:r>
          </w:p>
        </w:tc>
      </w:tr>
      <w:tr w:rsidR="00824356" w:rsidRPr="00824356" w14:paraId="7B2C836A" w14:textId="77777777" w:rsidTr="00735D38">
        <w:trPr>
          <w:trHeight w:hRule="exact" w:val="794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D63113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Część 1</w:t>
            </w:r>
          </w:p>
        </w:tc>
        <w:tc>
          <w:tcPr>
            <w:tcW w:w="43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257D31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bCs/>
                <w:iCs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Usługa sprzątania pomieszczeń budynku </w:t>
            </w:r>
            <w:r w:rsidRPr="00824356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br/>
              <w:t xml:space="preserve">oraz terenu wokół budynku </w:t>
            </w: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GIOŚ i WIOŚ</w:t>
            </w:r>
            <w:r w:rsidRPr="00824356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 </w:t>
            </w:r>
            <w:r w:rsidRPr="00824356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br/>
            </w:r>
            <w:r w:rsidRPr="00824356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t>w Poznaniu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40B218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42%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04FD0EC6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58%</w:t>
            </w:r>
          </w:p>
        </w:tc>
      </w:tr>
      <w:tr w:rsidR="00824356" w:rsidRPr="00824356" w14:paraId="14B29FE3" w14:textId="77777777" w:rsidTr="00735D38">
        <w:trPr>
          <w:trHeight w:hRule="exact" w:val="794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BA7044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Część 2</w:t>
            </w:r>
          </w:p>
        </w:tc>
        <w:tc>
          <w:tcPr>
            <w:tcW w:w="43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71DD2A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bCs/>
                <w:iCs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Usługa sprzątania pomieszczeń budynku </w:t>
            </w:r>
            <w:r w:rsidRPr="00824356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br/>
              <w:t xml:space="preserve">oraz terenu wokół budynku </w:t>
            </w: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GIOŚ i WIOŚ</w:t>
            </w:r>
            <w:r w:rsidRPr="00824356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t xml:space="preserve"> </w:t>
            </w:r>
            <w:r w:rsidRPr="00824356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br/>
              <w:t>Delegatura w Kaliszu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E3C80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41%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79A39C5D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59%</w:t>
            </w:r>
          </w:p>
        </w:tc>
      </w:tr>
      <w:tr w:rsidR="00824356" w:rsidRPr="00824356" w14:paraId="3F101EF7" w14:textId="77777777" w:rsidTr="00735D38">
        <w:trPr>
          <w:trHeight w:hRule="exact" w:val="794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AC83EF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Część 3</w:t>
            </w:r>
          </w:p>
        </w:tc>
        <w:tc>
          <w:tcPr>
            <w:tcW w:w="43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4E31B4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bCs/>
                <w:iCs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Usługa sprzątania pomieszczeń budynków oraz terenu wokół budynków </w:t>
            </w: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GIOŚ i WIOŚ</w:t>
            </w:r>
          </w:p>
          <w:p w14:paraId="4ED5A3FA" w14:textId="77777777" w:rsidR="007523A9" w:rsidRPr="00824356" w:rsidRDefault="007523A9" w:rsidP="00735D38">
            <w:pPr>
              <w:keepNext/>
              <w:spacing w:line="276" w:lineRule="auto"/>
              <w:jc w:val="center"/>
              <w:outlineLvl w:val="0"/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t>Delegatura w Koninie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0082A3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42%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2FA098BC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58%</w:t>
            </w:r>
          </w:p>
        </w:tc>
      </w:tr>
      <w:tr w:rsidR="00824356" w:rsidRPr="00824356" w14:paraId="3C7ED302" w14:textId="77777777" w:rsidTr="00735D38">
        <w:trPr>
          <w:trHeight w:hRule="exact" w:val="794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80CC2F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Część 4</w:t>
            </w:r>
          </w:p>
        </w:tc>
        <w:tc>
          <w:tcPr>
            <w:tcW w:w="43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261AD7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bCs/>
                <w:iCs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Usługa sprzątania pomieszczeń budynków oraz terenu wokół budynków </w:t>
            </w: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GIOŚ i WIOŚ</w:t>
            </w:r>
          </w:p>
          <w:p w14:paraId="40E075EF" w14:textId="77777777" w:rsidR="007523A9" w:rsidRPr="00824356" w:rsidRDefault="007523A9" w:rsidP="00735D38">
            <w:pPr>
              <w:keepNext/>
              <w:spacing w:line="276" w:lineRule="auto"/>
              <w:jc w:val="center"/>
              <w:outlineLvl w:val="0"/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t>Delegatura w Lesznie</w:t>
            </w:r>
          </w:p>
          <w:p w14:paraId="7E1924C4" w14:textId="77777777" w:rsidR="007523A9" w:rsidRPr="00824356" w:rsidRDefault="007523A9" w:rsidP="00735D38">
            <w:pPr>
              <w:spacing w:after="160"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A47654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40%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315C498F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60%</w:t>
            </w:r>
          </w:p>
        </w:tc>
      </w:tr>
      <w:tr w:rsidR="007523A9" w:rsidRPr="00824356" w14:paraId="4D8BDEAF" w14:textId="77777777" w:rsidTr="00735D38">
        <w:trPr>
          <w:trHeight w:hRule="exact" w:val="794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71C852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Część 5</w:t>
            </w:r>
          </w:p>
        </w:tc>
        <w:tc>
          <w:tcPr>
            <w:tcW w:w="43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1ECE66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bCs/>
                <w:iCs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t xml:space="preserve">Usługa sprzątania pomieszczeń budynku </w:t>
            </w:r>
            <w:r w:rsidRPr="00824356">
              <w:rPr>
                <w:rFonts w:ascii="Century Gothic" w:hAnsi="Century Gothic" w:cs="Calibri"/>
                <w:bCs/>
                <w:iCs/>
                <w:sz w:val="18"/>
                <w:szCs w:val="18"/>
              </w:rPr>
              <w:br/>
              <w:t xml:space="preserve">oraz terenu wokół budynku </w:t>
            </w: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GIOŚ i WIOŚ</w:t>
            </w:r>
          </w:p>
          <w:p w14:paraId="68E10C5F" w14:textId="77777777" w:rsidR="007523A9" w:rsidRPr="00824356" w:rsidRDefault="007523A9" w:rsidP="00735D38">
            <w:pPr>
              <w:keepNext/>
              <w:spacing w:line="276" w:lineRule="auto"/>
              <w:jc w:val="center"/>
              <w:outlineLvl w:val="0"/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b/>
                <w:spacing w:val="-1"/>
                <w:sz w:val="18"/>
                <w:szCs w:val="18"/>
              </w:rPr>
              <w:t>Delegatura w Pile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A49951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28%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719A751D" w14:textId="77777777" w:rsidR="007523A9" w:rsidRPr="00824356" w:rsidRDefault="007523A9" w:rsidP="00735D38">
            <w:pPr>
              <w:spacing w:line="276" w:lineRule="auto"/>
              <w:jc w:val="center"/>
              <w:rPr>
                <w:rFonts w:ascii="Century Gothic" w:hAnsi="Century Gothic" w:cs="Calibri"/>
                <w:spacing w:val="-1"/>
                <w:sz w:val="18"/>
                <w:szCs w:val="18"/>
              </w:rPr>
            </w:pPr>
            <w:r w:rsidRPr="00824356">
              <w:rPr>
                <w:rFonts w:ascii="Century Gothic" w:hAnsi="Century Gothic" w:cs="Calibri"/>
                <w:spacing w:val="-1"/>
                <w:sz w:val="18"/>
                <w:szCs w:val="18"/>
              </w:rPr>
              <w:t>72%</w:t>
            </w:r>
          </w:p>
        </w:tc>
      </w:tr>
    </w:tbl>
    <w:p w14:paraId="09EAB0E0" w14:textId="77777777" w:rsidR="007523A9" w:rsidRPr="00824356" w:rsidRDefault="007523A9" w:rsidP="007523A9">
      <w:pPr>
        <w:suppressAutoHyphens/>
        <w:spacing w:line="276" w:lineRule="auto"/>
        <w:rPr>
          <w:rFonts w:ascii="Century Gothic" w:hAnsi="Century Gothic" w:cs="Calibri"/>
          <w:sz w:val="22"/>
          <w:szCs w:val="22"/>
          <w:u w:val="single"/>
        </w:rPr>
      </w:pPr>
    </w:p>
    <w:p w14:paraId="0B9037ED" w14:textId="77777777" w:rsidR="007523A9" w:rsidRPr="00824356" w:rsidRDefault="007523A9" w:rsidP="007523A9">
      <w:pPr>
        <w:numPr>
          <w:ilvl w:val="0"/>
          <w:numId w:val="1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Wykonawca za usługę będącą przedmiotem niniejszej umowy wystawiać będzie, uwzględniając zasady opisane w ust. 15, 16, 17, 18, 19, 20 i 21 niniejszego paragrafu -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>co miesiąc każdorazowo oddzielnie</w:t>
      </w:r>
      <w:r w:rsidRPr="00824356">
        <w:rPr>
          <w:rFonts w:ascii="Century Gothic" w:hAnsi="Century Gothic" w:cs="Calibri"/>
          <w:sz w:val="22"/>
          <w:szCs w:val="22"/>
        </w:rPr>
        <w:t xml:space="preserve"> fakturę VAT, dla każdego z następujących nabywców:</w:t>
      </w:r>
    </w:p>
    <w:p w14:paraId="36BE3B91" w14:textId="77777777" w:rsidR="007523A9" w:rsidRPr="00824356" w:rsidRDefault="007523A9" w:rsidP="007523A9">
      <w:pPr>
        <w:pStyle w:val="Akapitzlist"/>
        <w:numPr>
          <w:ilvl w:val="0"/>
          <w:numId w:val="18"/>
        </w:numPr>
        <w:snapToGrid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Wojewódzki Inspektorat Ochrony Środowiska w Poznaniu przy ul.</w:t>
      </w:r>
      <w:r w:rsidRPr="00824356">
        <w:rPr>
          <w:rFonts w:ascii="Century Gothic" w:hAnsi="Century Gothic" w:cs="Calibri"/>
          <w:b/>
          <w:sz w:val="22"/>
          <w:szCs w:val="22"/>
        </w:rPr>
        <w:t xml:space="preserve"> </w:t>
      </w:r>
      <w:r w:rsidRPr="00824356">
        <w:rPr>
          <w:rFonts w:ascii="Century Gothic" w:hAnsi="Century Gothic" w:cs="Calibri"/>
          <w:sz w:val="22"/>
          <w:szCs w:val="22"/>
        </w:rPr>
        <w:t xml:space="preserve">Czarna Rola 4, 61-625 Poznań. Adresem doręczenia faktury VAT jest: Wojewódzki Inspektorat Ochrony Środowiska w Poznaniu przy ul. Czarna Rola 4, 61-625 Poznań; </w:t>
      </w:r>
      <w:r w:rsidRPr="00824356">
        <w:rPr>
          <w:rFonts w:ascii="Century Gothic" w:hAnsi="Century Gothic" w:cs="Calibri"/>
          <w:sz w:val="22"/>
          <w:szCs w:val="22"/>
        </w:rPr>
        <w:br/>
        <w:t>NIP: 972-05-27-579;</w:t>
      </w:r>
    </w:p>
    <w:p w14:paraId="3AFFF38E" w14:textId="77777777" w:rsidR="007523A9" w:rsidRPr="00824356" w:rsidRDefault="007523A9" w:rsidP="007523A9">
      <w:pPr>
        <w:pStyle w:val="Akapitzlist"/>
        <w:numPr>
          <w:ilvl w:val="0"/>
          <w:numId w:val="18"/>
        </w:numPr>
        <w:snapToGrid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Główny Inspektorat Ochrony Środowiska przy ul. Bitwy Warszawskiej 1920 r. 3,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02-362 Warszawa. Adresem doręczenia faktury VAT jest: Główny Inspektorat Ochrony Środowiska przy ul. Bitwy Warszawskiej 1920 r. 3, 02-362 Warszawa;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NIP: 526-16-50-857. </w:t>
      </w:r>
    </w:p>
    <w:p w14:paraId="082F6C2D" w14:textId="77777777" w:rsidR="007523A9" w:rsidRPr="00824356" w:rsidRDefault="007523A9" w:rsidP="007523A9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Zastrzega się, że faktura za miesiąc listopad winna być dostarczana do 5 grudnia danego roku.</w:t>
      </w:r>
    </w:p>
    <w:p w14:paraId="1E55A8CE" w14:textId="77777777" w:rsidR="007523A9" w:rsidRPr="00824356" w:rsidRDefault="007523A9" w:rsidP="007523A9">
      <w:pPr>
        <w:numPr>
          <w:ilvl w:val="0"/>
          <w:numId w:val="11"/>
        </w:numPr>
        <w:suppressAutoHyphens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Strony akceptują wystawianie i dostarczanie w formie elektronicznej,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w formacie .pdf: faktur, faktur korygujących oraz duplikatów faktur, zgodnie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z art. 106n ustawy z dnia 11 marca 2004 r. o podatku od towarów i usług </w:t>
      </w:r>
      <w:r w:rsidRPr="00824356">
        <w:rPr>
          <w:rFonts w:ascii="Century Gothic" w:hAnsi="Century Gothic" w:cs="Calibri"/>
          <w:sz w:val="22"/>
          <w:szCs w:val="22"/>
        </w:rPr>
        <w:br/>
        <w:t>(Dz. U. z 2025 r., poz. 775, ze zm.).</w:t>
      </w:r>
    </w:p>
    <w:p w14:paraId="5739B1FD" w14:textId="77777777" w:rsidR="007523A9" w:rsidRPr="00824356" w:rsidRDefault="007523A9" w:rsidP="007523A9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Faktury elektroniczne będą wystawiane zgodnie z następującymi zasadami:</w:t>
      </w:r>
    </w:p>
    <w:p w14:paraId="5B6E17DE" w14:textId="77777777" w:rsidR="007523A9" w:rsidRPr="00824356" w:rsidRDefault="007523A9" w:rsidP="007523A9">
      <w:pPr>
        <w:numPr>
          <w:ilvl w:val="0"/>
          <w:numId w:val="23"/>
        </w:numPr>
        <w:overflowPunct w:val="0"/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faktura musi być wystawiona zgodnie z przepisami ustawy o podatku </w:t>
      </w:r>
      <w:r w:rsidRPr="00824356">
        <w:rPr>
          <w:rFonts w:ascii="Century Gothic" w:hAnsi="Century Gothic" w:cs="Calibri"/>
          <w:sz w:val="22"/>
          <w:szCs w:val="22"/>
        </w:rPr>
        <w:br/>
        <w:t>od towarów i usług;</w:t>
      </w:r>
    </w:p>
    <w:p w14:paraId="29967B23" w14:textId="77777777" w:rsidR="007523A9" w:rsidRPr="00824356" w:rsidRDefault="007523A9" w:rsidP="007523A9">
      <w:pPr>
        <w:numPr>
          <w:ilvl w:val="0"/>
          <w:numId w:val="23"/>
        </w:numPr>
        <w:overflowPunct w:val="0"/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Wykonawca oświadcza, ze faktura w formie papierowej nie zostanie wprowadzona do obrotu;</w:t>
      </w:r>
    </w:p>
    <w:p w14:paraId="0CFEBF3E" w14:textId="5C9944EE" w:rsidR="007523A9" w:rsidRPr="00824356" w:rsidRDefault="007523A9" w:rsidP="007523A9">
      <w:pPr>
        <w:numPr>
          <w:ilvl w:val="0"/>
          <w:numId w:val="23"/>
        </w:numPr>
        <w:overflowPunct w:val="0"/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faktura zostanie przekazana na adres e-mail: </w:t>
      </w:r>
      <w:hyperlink r:id="rId10" w:history="1">
        <w:r w:rsidRPr="00824356">
          <w:rPr>
            <w:rStyle w:val="Hipercze"/>
            <w:rFonts w:ascii="Century Gothic" w:hAnsi="Century Gothic" w:cs="Calibri"/>
            <w:color w:val="auto"/>
            <w:sz w:val="22"/>
            <w:szCs w:val="22"/>
          </w:rPr>
          <w:t>faktury@poznan.wios.gov.pl</w:t>
        </w:r>
      </w:hyperlink>
      <w:r w:rsidRPr="00824356">
        <w:rPr>
          <w:rFonts w:ascii="Century Gothic" w:hAnsi="Century Gothic" w:cs="Calibri"/>
          <w:sz w:val="22"/>
          <w:szCs w:val="22"/>
        </w:rPr>
        <w:t xml:space="preserve">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dla faktur wystawianych na Wojewódzki Inspektorat Ochrony Środowiska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w Poznaniu, dla faktur wystawianych na Główny Inspektorat Ochrony Środowiska faktura zostanie przekazana na adres e-mail: </w:t>
      </w:r>
      <w:hyperlink r:id="rId11" w:history="1">
        <w:r w:rsidRPr="00824356">
          <w:rPr>
            <w:rStyle w:val="Hipercze"/>
            <w:rFonts w:ascii="Century Gothic" w:hAnsi="Century Gothic" w:cs="Calibri"/>
            <w:color w:val="auto"/>
            <w:sz w:val="22"/>
            <w:szCs w:val="22"/>
          </w:rPr>
          <w:t>faktury@gios.gov.pl</w:t>
        </w:r>
      </w:hyperlink>
      <w:r w:rsidRPr="00824356">
        <w:rPr>
          <w:rFonts w:ascii="Century Gothic" w:hAnsi="Century Gothic" w:cs="Calibri"/>
          <w:b/>
          <w:sz w:val="22"/>
          <w:szCs w:val="22"/>
        </w:rPr>
        <w:t xml:space="preserve"> </w:t>
      </w:r>
      <w:r w:rsidRPr="00824356">
        <w:rPr>
          <w:rFonts w:ascii="Century Gothic" w:hAnsi="Century Gothic" w:cs="Calibri"/>
          <w:sz w:val="22"/>
          <w:szCs w:val="22"/>
        </w:rPr>
        <w:t>- z adresu</w:t>
      </w:r>
      <w:r w:rsidR="00FC52C8" w:rsidRPr="00824356">
        <w:rPr>
          <w:rFonts w:ascii="Century Gothic" w:hAnsi="Century Gothic" w:cs="Calibri"/>
          <w:sz w:val="22"/>
          <w:szCs w:val="22"/>
        </w:rPr>
        <w:t>............</w:t>
      </w:r>
      <w:r w:rsidRPr="00824356">
        <w:rPr>
          <w:rFonts w:ascii="Century Gothic" w:hAnsi="Century Gothic" w:cs="Calibri"/>
          <w:sz w:val="22"/>
          <w:szCs w:val="22"/>
        </w:rPr>
        <w:t>;</w:t>
      </w:r>
    </w:p>
    <w:p w14:paraId="23FB529D" w14:textId="77777777" w:rsidR="007523A9" w:rsidRPr="00824356" w:rsidRDefault="007523A9" w:rsidP="007523A9">
      <w:pPr>
        <w:numPr>
          <w:ilvl w:val="0"/>
          <w:numId w:val="23"/>
        </w:numPr>
        <w:overflowPunct w:val="0"/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Wykonawca przyjmuje do wiadomości, że przesłanie faktury na inny adres </w:t>
      </w:r>
      <w:r w:rsidRPr="00824356">
        <w:rPr>
          <w:rFonts w:ascii="Century Gothic" w:hAnsi="Century Gothic" w:cs="Calibri"/>
          <w:sz w:val="22"/>
          <w:szCs w:val="22"/>
        </w:rPr>
        <w:br/>
        <w:t>niż wskazany w pkt 3) nie będzie traktowane jako dostarczenie faktury;</w:t>
      </w:r>
    </w:p>
    <w:p w14:paraId="7B9D2780" w14:textId="77777777" w:rsidR="007523A9" w:rsidRPr="00824356" w:rsidRDefault="007523A9" w:rsidP="007523A9">
      <w:pPr>
        <w:numPr>
          <w:ilvl w:val="0"/>
          <w:numId w:val="23"/>
        </w:numPr>
        <w:overflowPunct w:val="0"/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Zamawiający zobowiązuje się do poinformowania Wykonawcy o każdorazowej zmianie ww. adresu mailowego.</w:t>
      </w:r>
    </w:p>
    <w:p w14:paraId="57014ADE" w14:textId="77777777" w:rsidR="007523A9" w:rsidRPr="00824356" w:rsidRDefault="007523A9" w:rsidP="007523A9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 przypadku wystawienia faktury elektronicznej, może ona zostać przesłana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za pośrednictwem Platformy Elektronicznego Fakturowania zgodnie z przepisami ustawy z dnia 9 listopada 2018 r. o elektronicznym fakturowaniu w zamówieniach publicznych, koncesjach na roboty budowlane lub usługi oraz partnerstwie publiczno-prywatnym (Dz. U. z 2020 r, poz. 1666, ze zm.) na konto Zamawiającego – </w:t>
      </w:r>
      <w:r w:rsidRPr="00824356">
        <w:rPr>
          <w:rFonts w:ascii="Century Gothic" w:hAnsi="Century Gothic" w:cs="Calibri"/>
          <w:sz w:val="22"/>
          <w:szCs w:val="22"/>
        </w:rPr>
        <w:br/>
        <w:t>WIOŚ i GIOŚ na platformie.</w:t>
      </w:r>
    </w:p>
    <w:p w14:paraId="67A1F9BE" w14:textId="77777777" w:rsidR="007523A9" w:rsidRPr="00824356" w:rsidRDefault="007523A9" w:rsidP="007523A9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Zmiana zasad wystawiania i przesyłania faktur określonych w niniejszym paragrafie,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w tym w szczególności polegająca na zmianie adresów mailowych wskazanych </w:t>
      </w:r>
      <w:r w:rsidRPr="00824356">
        <w:rPr>
          <w:rFonts w:ascii="Century Gothic" w:hAnsi="Century Gothic" w:cs="Calibri"/>
          <w:sz w:val="22"/>
          <w:szCs w:val="22"/>
        </w:rPr>
        <w:br/>
        <w:t>w §3 ust. 4 i ust. 19 pkt 3) lub wynikająca z wprowadzenia ustawowego obowiązku używania Krajowego Systemu e-Faktur nie wymaga zawarcia aneksu do umowy,</w:t>
      </w:r>
      <w:r w:rsidRPr="00824356">
        <w:rPr>
          <w:rFonts w:ascii="Century Gothic" w:hAnsi="Century Gothic" w:cs="Calibri"/>
          <w:sz w:val="22"/>
          <w:szCs w:val="22"/>
        </w:rPr>
        <w:br/>
        <w:t>a jedynie niezwłocznego powiadomienia o tym fakcie drugiej Strony umowy listem poleconym na adres korespondencyjny wskazany w umowie.</w:t>
      </w:r>
    </w:p>
    <w:p w14:paraId="4BF6D8B9" w14:textId="77777777" w:rsidR="007523A9" w:rsidRPr="00824356" w:rsidRDefault="007523A9" w:rsidP="007523A9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eastAsia="Calibri" w:hAnsi="Century Gothic"/>
          <w:sz w:val="22"/>
          <w:szCs w:val="22"/>
          <w:lang w:eastAsia="en-US"/>
        </w:rPr>
        <w:t xml:space="preserve">Wykonawca, jako płatnik podatku VAT oświadcza, że rachunek, jaki zostanie wskazany na fakturze do zapłaty, będzie uwzględniony na białej liście podatników </w:t>
      </w:r>
      <w:r w:rsidRPr="00824356">
        <w:rPr>
          <w:rFonts w:ascii="Century Gothic" w:eastAsia="Calibri" w:hAnsi="Century Gothic"/>
          <w:sz w:val="22"/>
          <w:szCs w:val="22"/>
          <w:lang w:eastAsia="en-US"/>
        </w:rPr>
        <w:br/>
        <w:t>VAT prowadzonej przez Szefa Krajowej Administracji Skarbowej.</w:t>
      </w:r>
    </w:p>
    <w:p w14:paraId="57E4FDDC" w14:textId="77777777" w:rsidR="007523A9" w:rsidRPr="00824356" w:rsidRDefault="007523A9" w:rsidP="007523A9">
      <w:pPr>
        <w:suppressAutoHyphens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</w:p>
    <w:p w14:paraId="06EBB3CC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§4</w:t>
      </w:r>
    </w:p>
    <w:p w14:paraId="1B5D488B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Obowiązki Wykonawcy</w:t>
      </w:r>
    </w:p>
    <w:p w14:paraId="64B4AF25" w14:textId="77777777" w:rsidR="007523A9" w:rsidRPr="00824356" w:rsidRDefault="007523A9" w:rsidP="007523A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Wykonawca zobowiązuje się do wykonywania przedmiotu niniejszej umowy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>z należytą starannością i dokładnością.</w:t>
      </w:r>
    </w:p>
    <w:p w14:paraId="02B0168E" w14:textId="423A5365" w:rsidR="007523A9" w:rsidRPr="00824356" w:rsidRDefault="007523A9" w:rsidP="007523A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Wykonawca zobowiązany jest do posiadania przez cały okres trwania umowy ubezpieczenia od odpowiedzialności cywilnej w zakresie prowadzonej działalności związanej z przedmiotem zamówienia, na kwotę nie mniejszą niż </w:t>
      </w:r>
      <w:r w:rsidR="00FC52C8" w:rsidRPr="00824356">
        <w:rPr>
          <w:rFonts w:ascii="Century Gothic" w:hAnsi="Century Gothic" w:cs="Calibri"/>
          <w:sz w:val="22"/>
          <w:szCs w:val="22"/>
        </w:rPr>
        <w:t>............</w:t>
      </w:r>
      <w:r w:rsidRPr="00824356">
        <w:rPr>
          <w:rFonts w:ascii="Century Gothic" w:hAnsi="Century Gothic" w:cs="Calibri"/>
          <w:bCs/>
          <w:sz w:val="22"/>
          <w:szCs w:val="22"/>
        </w:rPr>
        <w:t xml:space="preserve"> zł, której kopię dostarczy Zamawiającemu </w:t>
      </w:r>
      <w:r w:rsidRPr="00824356">
        <w:rPr>
          <w:rFonts w:ascii="Century Gothic" w:hAnsi="Century Gothic" w:cs="Calibri"/>
          <w:bCs/>
          <w:i/>
          <w:sz w:val="22"/>
          <w:szCs w:val="22"/>
        </w:rPr>
        <w:t>(tu zostaną wpisane dane dla danej części).</w:t>
      </w:r>
    </w:p>
    <w:p w14:paraId="385DFF95" w14:textId="77777777" w:rsidR="007523A9" w:rsidRPr="00824356" w:rsidRDefault="007523A9" w:rsidP="007523A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>W przypadku wygaśnięcia ubezpieczenia od odpowiedzialności cywilnej Wykonawcy w okresie obowiązywania umowy, Wykonawca bezzwłocznie przedstawi Zamawiającemu nowy dokument potwierdzający objęcie Wykonawcy ochroną ubezpieczeniową pod rygorem natychmiastowego rozwiązania umowy.</w:t>
      </w:r>
    </w:p>
    <w:p w14:paraId="0922C13D" w14:textId="77777777" w:rsidR="007523A9" w:rsidRPr="00824356" w:rsidRDefault="007523A9" w:rsidP="007523A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Wykonawca i osoby którymi Wykonawca posługuje się w celu realizacji umowy zobowiązują się zachować w tajemnicy informacje mające wpływ na stan bezpieczeństwa działalności Zamawiającego. Obowiązek ten wiąże wskazane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>w niniejszym ustępie osoby na czas nieograniczony.</w:t>
      </w:r>
    </w:p>
    <w:p w14:paraId="155BFDEE" w14:textId="77777777" w:rsidR="007523A9" w:rsidRPr="00824356" w:rsidRDefault="007523A9" w:rsidP="007523A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bCs/>
          <w:strike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Przed przystąpieniem do realizacji zamówienia Wykonawca przedstawi Zamawiającemu wykaz osób, które będą w jego imieniu wykonywać czynności określone w niniejszej umowie, w tym wykaz wszystkich pracowników zatrudnionych na podstawie umowy o pracę wykonujących czynności sprzątania opisane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 xml:space="preserve">w Załącznikach nr 2.1 oraz 2.2.1, 2.2.2, 2.2.3, 2.2.4, 2.2.5 do umowy </w:t>
      </w:r>
      <w:r w:rsidRPr="00824356">
        <w:rPr>
          <w:rFonts w:ascii="Century Gothic" w:hAnsi="Century Gothic" w:cs="Calibri"/>
          <w:bCs/>
          <w:i/>
          <w:iCs/>
          <w:sz w:val="22"/>
          <w:szCs w:val="22"/>
        </w:rPr>
        <w:t>(tu zostaną wpisane dane dla danej części).</w:t>
      </w:r>
    </w:p>
    <w:p w14:paraId="052952DB" w14:textId="77777777" w:rsidR="007523A9" w:rsidRPr="00824356" w:rsidRDefault="007523A9" w:rsidP="007523A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>Za przestrzeganie przepisów bhp oraz przeciwpożarowych przez osoby wykonujące umowę w imieniu Wykonawcy odpowiedzialność ponosi Wykonawca.</w:t>
      </w:r>
    </w:p>
    <w:p w14:paraId="1D5C424D" w14:textId="77777777" w:rsidR="007523A9" w:rsidRPr="00824356" w:rsidRDefault="007523A9" w:rsidP="007523A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Wykonawca zobowiązuje się do respektowania wszelkich uwag, poleceń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>i wskazówek upoważnionego przedstawiciela Zamawiającego, dotyczących wykonywania usługi w obiektach objętych niniejszą umową.</w:t>
      </w:r>
    </w:p>
    <w:p w14:paraId="776833EC" w14:textId="77777777" w:rsidR="007523A9" w:rsidRPr="00824356" w:rsidRDefault="007523A9" w:rsidP="007523A9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</w:p>
    <w:p w14:paraId="739CEE86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§5</w:t>
      </w:r>
    </w:p>
    <w:p w14:paraId="66778C61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Obowiązki Zamawiającego</w:t>
      </w:r>
    </w:p>
    <w:p w14:paraId="13514F44" w14:textId="77777777" w:rsidR="007523A9" w:rsidRPr="00824356" w:rsidRDefault="007523A9" w:rsidP="007523A9">
      <w:pPr>
        <w:numPr>
          <w:ilvl w:val="3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Zamawiający zobowiązany jest do terminowych wypłat wynagrodzenia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>dla Wykonawcy.</w:t>
      </w:r>
    </w:p>
    <w:p w14:paraId="315A9801" w14:textId="77777777" w:rsidR="007523A9" w:rsidRPr="00824356" w:rsidRDefault="007523A9" w:rsidP="007523A9">
      <w:pPr>
        <w:numPr>
          <w:ilvl w:val="3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Zamawiający zobowiązuje się zapewnić osobom wykonującym umowę w imieniu Wykonawcy swobodny dostęp, w godzinach urzędowania jednostek organizacyjnych do pomieszczeń w swoich obiektach wymienionych w §1 ust. 1 –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 xml:space="preserve">w zakresie niezbędnym do prawidłowego wykonywania czynności powierzonych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>w ramach niniejszej umowy.</w:t>
      </w:r>
    </w:p>
    <w:p w14:paraId="7B862FF5" w14:textId="77777777" w:rsidR="007523A9" w:rsidRPr="00824356" w:rsidRDefault="007523A9" w:rsidP="007523A9">
      <w:pPr>
        <w:numPr>
          <w:ilvl w:val="3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W przypadku zaistnienia wypadku przy pracy pracownika Wykonawcy, Zamawiający zobowiązany jest udzielić wszelkiej pomocy przy badaniu okoliczności i przyczyn wypadku. </w:t>
      </w:r>
    </w:p>
    <w:p w14:paraId="65EAC2C9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Cs/>
          <w:sz w:val="22"/>
          <w:szCs w:val="22"/>
        </w:rPr>
      </w:pPr>
    </w:p>
    <w:p w14:paraId="7A3F91BA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§6</w:t>
      </w:r>
    </w:p>
    <w:p w14:paraId="73C67E4F" w14:textId="77777777" w:rsidR="007523A9" w:rsidRPr="00824356" w:rsidRDefault="007523A9" w:rsidP="007523A9">
      <w:pPr>
        <w:overflowPunct w:val="0"/>
        <w:autoSpaceDE w:val="0"/>
        <w:autoSpaceDN w:val="0"/>
        <w:adjustRightInd w:val="0"/>
        <w:spacing w:line="276" w:lineRule="auto"/>
        <w:ind w:left="284"/>
        <w:jc w:val="center"/>
        <w:rPr>
          <w:rFonts w:ascii="Century Gothic" w:hAnsi="Century Gothic" w:cs="Calibri"/>
          <w:b/>
          <w:sz w:val="22"/>
          <w:szCs w:val="22"/>
        </w:rPr>
      </w:pPr>
      <w:r w:rsidRPr="00824356">
        <w:rPr>
          <w:rFonts w:ascii="Century Gothic" w:hAnsi="Century Gothic" w:cs="Calibri"/>
          <w:b/>
          <w:sz w:val="22"/>
          <w:szCs w:val="22"/>
        </w:rPr>
        <w:t>Odpowiedzialność Stron umowy</w:t>
      </w:r>
    </w:p>
    <w:p w14:paraId="20E892B7" w14:textId="77777777" w:rsidR="007523A9" w:rsidRPr="00824356" w:rsidRDefault="007523A9" w:rsidP="007523A9">
      <w:pPr>
        <w:numPr>
          <w:ilvl w:val="6"/>
          <w:numId w:val="9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Wykonawca ponosi pełną odpowiedzialność z tytułu szkód wyrządzonych Zamawiającemu w trakcie wykonywania umowy. Odpowiedzialność ta obejmuje również szkody wyrządzone Zamawiającemu przez osoby wykonujące umowę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>w imieniu Wykonawcy.</w:t>
      </w:r>
    </w:p>
    <w:p w14:paraId="15512D42" w14:textId="77777777" w:rsidR="007523A9" w:rsidRPr="00824356" w:rsidRDefault="007523A9" w:rsidP="007523A9">
      <w:pPr>
        <w:numPr>
          <w:ilvl w:val="6"/>
          <w:numId w:val="9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W przypadku powstania szkody Zamawiający dokona jej wyceny i prześle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 xml:space="preserve">do Wykonawcy żądanie zapłaty. Termin zapłaty odszkodowania przez Wykonawcę wynosi 7 dni od odbioru wezwania do zapłaty, w przeciwnym wypadku Zamawiający będzie uprawniony do wystąpienia z roszczeniem o zapłatę na drogę sądową. </w:t>
      </w:r>
    </w:p>
    <w:p w14:paraId="6641E7FC" w14:textId="77777777" w:rsidR="007523A9" w:rsidRPr="00824356" w:rsidRDefault="007523A9" w:rsidP="007523A9">
      <w:pPr>
        <w:numPr>
          <w:ilvl w:val="6"/>
          <w:numId w:val="9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>Zamawiający zobowiązany jest na żądanie Wykonawcy udzielić wszelkiej pomocy przy dochodzeniu roszczeń regresowych przeciw osobom trzecim, dostarczyć informacje i inne dokumenty niezbędne dla skutecznego dochodzenia roszczeń.</w:t>
      </w:r>
    </w:p>
    <w:p w14:paraId="096D926E" w14:textId="77777777" w:rsidR="007523A9" w:rsidRPr="00824356" w:rsidRDefault="007523A9" w:rsidP="007523A9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entury Gothic" w:hAnsi="Century Gothic" w:cs="Calibri"/>
          <w:bCs/>
          <w:sz w:val="22"/>
          <w:szCs w:val="22"/>
        </w:rPr>
      </w:pPr>
    </w:p>
    <w:p w14:paraId="4B973E4E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§7</w:t>
      </w:r>
    </w:p>
    <w:p w14:paraId="043E26F5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Podwykonawcy</w:t>
      </w:r>
    </w:p>
    <w:p w14:paraId="5F6938B4" w14:textId="77777777" w:rsidR="007523A9" w:rsidRPr="00824356" w:rsidRDefault="007523A9" w:rsidP="007523A9">
      <w:pPr>
        <w:numPr>
          <w:ilvl w:val="0"/>
          <w:numId w:val="13"/>
        </w:numPr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Wykonawca może powierzyć wykonanie części przedmiotu umowy wskazanej </w:t>
      </w:r>
      <w:r w:rsidRPr="00824356">
        <w:rPr>
          <w:rFonts w:ascii="Century Gothic" w:hAnsi="Century Gothic" w:cs="Calibri"/>
          <w:sz w:val="22"/>
          <w:szCs w:val="22"/>
        </w:rPr>
        <w:br/>
        <w:t>w ofercie podwykonawcom.</w:t>
      </w:r>
    </w:p>
    <w:p w14:paraId="62B137F7" w14:textId="77777777" w:rsidR="007523A9" w:rsidRPr="00824356" w:rsidRDefault="007523A9" w:rsidP="007523A9">
      <w:pPr>
        <w:numPr>
          <w:ilvl w:val="0"/>
          <w:numId w:val="13"/>
        </w:numPr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 sytuacji o której mowa w ust. 1, Wykonawca zobowiązany jest do wskazania części przedmiotu umowy, której wykonanie zamierza powierzyć podwykonawcy </w:t>
      </w:r>
      <w:r w:rsidRPr="00824356">
        <w:rPr>
          <w:rFonts w:ascii="Century Gothic" w:hAnsi="Century Gothic" w:cs="Calibri"/>
          <w:sz w:val="22"/>
          <w:szCs w:val="22"/>
        </w:rPr>
        <w:br/>
        <w:t>oraz nazwy firmy podwykonawcy.</w:t>
      </w:r>
    </w:p>
    <w:p w14:paraId="43BCF21F" w14:textId="77777777" w:rsidR="007523A9" w:rsidRPr="00824356" w:rsidRDefault="007523A9" w:rsidP="007523A9">
      <w:pPr>
        <w:numPr>
          <w:ilvl w:val="0"/>
          <w:numId w:val="13"/>
        </w:numPr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 przypadku jeżeli Wykonawca zamierza wykonać przedmiot umowy przy pomocy podwykonawców przedłoży Zamawiającemu umowę regulującą współpracę Wykonawcy z podwykonawcami.</w:t>
      </w:r>
    </w:p>
    <w:p w14:paraId="42A15E9C" w14:textId="77777777" w:rsidR="007523A9" w:rsidRPr="00824356" w:rsidRDefault="007523A9" w:rsidP="007523A9">
      <w:pPr>
        <w:numPr>
          <w:ilvl w:val="0"/>
          <w:numId w:val="13"/>
        </w:numPr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Umowa, o której mowa w ust. 3 zawierać będzie w szczególności następujące dane:</w:t>
      </w:r>
    </w:p>
    <w:p w14:paraId="43B76E39" w14:textId="77777777" w:rsidR="007523A9" w:rsidRPr="00824356" w:rsidRDefault="007523A9" w:rsidP="007523A9">
      <w:pPr>
        <w:numPr>
          <w:ilvl w:val="0"/>
          <w:numId w:val="3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Okres obowiązywania umowy,</w:t>
      </w:r>
    </w:p>
    <w:p w14:paraId="6F0C5B98" w14:textId="77777777" w:rsidR="007523A9" w:rsidRPr="00824356" w:rsidRDefault="007523A9" w:rsidP="007523A9">
      <w:pPr>
        <w:numPr>
          <w:ilvl w:val="0"/>
          <w:numId w:val="3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Informacje dotyczące solidarnej odpowiedzialności Wykonawcy </w:t>
      </w:r>
      <w:r w:rsidRPr="00824356">
        <w:rPr>
          <w:rFonts w:ascii="Century Gothic" w:hAnsi="Century Gothic" w:cs="Calibri"/>
          <w:sz w:val="22"/>
          <w:szCs w:val="22"/>
        </w:rPr>
        <w:br/>
        <w:t>i podwykonawcy wobec Zamawiającego za wykonanie umowy,</w:t>
      </w:r>
    </w:p>
    <w:p w14:paraId="4822BCB8" w14:textId="77777777" w:rsidR="007523A9" w:rsidRPr="00824356" w:rsidRDefault="007523A9" w:rsidP="007523A9">
      <w:pPr>
        <w:numPr>
          <w:ilvl w:val="0"/>
          <w:numId w:val="3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Określenie przypadków, w których Wykonawca zobowiązany jest do zapłaty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kar umownych, ich wysokości i sposobu zapłaty, przy czym uregulowania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nie mogą być mniej korzystne dla Zamawiającego niż uregulowania zawarte </w:t>
      </w:r>
      <w:r w:rsidRPr="00824356">
        <w:rPr>
          <w:rFonts w:ascii="Century Gothic" w:hAnsi="Century Gothic" w:cs="Calibri"/>
          <w:sz w:val="22"/>
          <w:szCs w:val="22"/>
        </w:rPr>
        <w:br/>
        <w:t>w niniejszej umowie,</w:t>
      </w:r>
    </w:p>
    <w:p w14:paraId="77AECB43" w14:textId="77777777" w:rsidR="007523A9" w:rsidRPr="00824356" w:rsidRDefault="007523A9" w:rsidP="007523A9">
      <w:pPr>
        <w:numPr>
          <w:ilvl w:val="0"/>
          <w:numId w:val="3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Zakaz dokonywania zmian w umowie bez zgody Zamawiającego. </w:t>
      </w:r>
    </w:p>
    <w:p w14:paraId="07B8C32D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</w:p>
    <w:p w14:paraId="5624564F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§8</w:t>
      </w:r>
    </w:p>
    <w:p w14:paraId="4B10010C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Kary umowne</w:t>
      </w:r>
    </w:p>
    <w:p w14:paraId="4004F5DD" w14:textId="77777777" w:rsidR="007523A9" w:rsidRPr="00824356" w:rsidRDefault="007523A9" w:rsidP="007523A9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>Wykonawca zobowiązany jest do zapłaty Zamawiającemu kar umownych:</w:t>
      </w:r>
    </w:p>
    <w:p w14:paraId="1958E439" w14:textId="77777777" w:rsidR="007523A9" w:rsidRPr="00824356" w:rsidRDefault="007523A9" w:rsidP="007523A9">
      <w:pPr>
        <w:numPr>
          <w:ilvl w:val="0"/>
          <w:numId w:val="7"/>
        </w:numPr>
        <w:spacing w:line="276" w:lineRule="auto"/>
        <w:ind w:left="567" w:hanging="284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 razie odstąpienia od umowy albo jej rozwiązania przez którąkolwiek ze Stron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z powodu okoliczności, za które odpowiedzialność ponosi Wykonawca zapłaci Zamawiającemu karę umowną w wysokości 5% wartości przedmiotu umowy - całości zamówienia brutto określonego w </w:t>
      </w:r>
      <w:r w:rsidRPr="00824356">
        <w:rPr>
          <w:rFonts w:ascii="Century Gothic" w:hAnsi="Century Gothic" w:cs="Calibri"/>
          <w:bCs/>
          <w:sz w:val="22"/>
          <w:szCs w:val="22"/>
        </w:rPr>
        <w:t>§3 ust. 1,</w:t>
      </w:r>
    </w:p>
    <w:p w14:paraId="02381662" w14:textId="6213D001" w:rsidR="007523A9" w:rsidRPr="00824356" w:rsidRDefault="007523A9" w:rsidP="007523A9">
      <w:pPr>
        <w:numPr>
          <w:ilvl w:val="0"/>
          <w:numId w:val="7"/>
        </w:numPr>
        <w:spacing w:line="276" w:lineRule="auto"/>
        <w:ind w:left="567" w:hanging="283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W przypadku stwierdzenia nienależytego wykonania lub niewykonania usługi stanowiącej przedmiot umowy oraz dwukrotnego zawiadomienia o tym Wykonawcy drogą elektroniczną na adres e-mail: </w:t>
      </w:r>
      <w:r w:rsidR="00FC52C8" w:rsidRPr="00824356">
        <w:rPr>
          <w:rFonts w:ascii="Century Gothic" w:hAnsi="Century Gothic" w:cs="Calibri"/>
          <w:sz w:val="22"/>
          <w:szCs w:val="22"/>
        </w:rPr>
        <w:t>............</w:t>
      </w:r>
      <w:r w:rsidRPr="00824356">
        <w:rPr>
          <w:rFonts w:ascii="Century Gothic" w:hAnsi="Century Gothic" w:cs="Calibri"/>
          <w:bCs/>
          <w:sz w:val="22"/>
          <w:szCs w:val="22"/>
        </w:rPr>
        <w:t xml:space="preserve">, wskazany przez Wykonawcę, Wykonawca zapłaci Zamawiającemu karę umowną w wysokości 3% </w:t>
      </w:r>
      <w:r w:rsidRPr="00824356">
        <w:rPr>
          <w:rFonts w:ascii="Century Gothic" w:hAnsi="Century Gothic" w:cs="Calibri"/>
          <w:sz w:val="22"/>
          <w:szCs w:val="22"/>
        </w:rPr>
        <w:t xml:space="preserve">wartości przedmiotu umowy - całości zamówienia brutto określonego w </w:t>
      </w:r>
      <w:r w:rsidRPr="00824356">
        <w:rPr>
          <w:rFonts w:ascii="Century Gothic" w:hAnsi="Century Gothic" w:cs="Calibri"/>
          <w:bCs/>
          <w:sz w:val="22"/>
          <w:szCs w:val="22"/>
        </w:rPr>
        <w:t>§3 ust. 1, za każdy kolejny dzień opóźnienia w wykonaniu przedmiotowej usługi w sposób należyty, do 14-tego dnia włącznie, od wysłania ostatniego zawiadomienia. Po upływie 14 dni, w przypadku dalszego opóźnienia, Zamawiający rozwiąże umowę z Wykonawcą, w wyniku okoliczności, za które odpowiedzialność ponosi Wykonawca,</w:t>
      </w:r>
    </w:p>
    <w:p w14:paraId="3CBF5F81" w14:textId="77777777" w:rsidR="007523A9" w:rsidRPr="00824356" w:rsidRDefault="007523A9" w:rsidP="007523A9">
      <w:pPr>
        <w:numPr>
          <w:ilvl w:val="0"/>
          <w:numId w:val="7"/>
        </w:numPr>
        <w:spacing w:line="276" w:lineRule="auto"/>
        <w:ind w:left="567" w:hanging="283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 przypadku utraty uprawnień do stosowania odpisu na PFRON w wysokości 15% dla lokalizacji w Poznaniu, o której mowa w §3 ust. 9, Wykonawca zobowiązany będzie do zapłaty kary umownej równej odpisowi – zastrzeżona w pkt 3) kara umowna dotyczy umowy dla lokalizacji w Poznaniu,</w:t>
      </w:r>
    </w:p>
    <w:p w14:paraId="14BFB0A9" w14:textId="77777777" w:rsidR="007523A9" w:rsidRPr="00824356" w:rsidRDefault="007523A9" w:rsidP="007523A9">
      <w:pPr>
        <w:numPr>
          <w:ilvl w:val="0"/>
          <w:numId w:val="7"/>
        </w:numPr>
        <w:spacing w:line="276" w:lineRule="auto"/>
        <w:ind w:left="567" w:hanging="283"/>
        <w:jc w:val="both"/>
        <w:rPr>
          <w:rFonts w:ascii="Century Gothic" w:hAnsi="Century Gothic" w:cs="Calibri"/>
          <w:bCs/>
          <w:strike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 przypadku utraty uprawnień do stosowania odpisu na PFRON w wysokości 10% kwoty netto dla dowolnej spośród lokalizacji w Kaliszu, Koninie, Lesznie lub Pile,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o których mowa w §3 ust. 9, Wykonawca zobowiązany będzie do zapłaty kary umownej równej odpisowi odrębnie dla każdej lokalizacji, dla której utracono uprawnienia do odpisu – zastrzeżona w pkt 4) kara umowna dotyczy umowy </w:t>
      </w:r>
      <w:r w:rsidRPr="00824356">
        <w:rPr>
          <w:rFonts w:ascii="Century Gothic" w:hAnsi="Century Gothic" w:cs="Calibri"/>
          <w:sz w:val="22"/>
          <w:szCs w:val="22"/>
        </w:rPr>
        <w:br/>
        <w:t>dla lokalizacji w Kaliszu, Koninie, Lesznie lub Pile,</w:t>
      </w:r>
    </w:p>
    <w:p w14:paraId="18E8F0E1" w14:textId="77777777" w:rsidR="007523A9" w:rsidRPr="00824356" w:rsidRDefault="007523A9" w:rsidP="007523A9">
      <w:pPr>
        <w:numPr>
          <w:ilvl w:val="0"/>
          <w:numId w:val="7"/>
        </w:numPr>
        <w:spacing w:line="276" w:lineRule="auto"/>
        <w:ind w:left="567" w:hanging="283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eastAsia="Arial Unicode MS" w:hAnsi="Century Gothic" w:cs="Calibri"/>
          <w:sz w:val="22"/>
          <w:szCs w:val="22"/>
        </w:rPr>
        <w:t xml:space="preserve">Za każde inne naruszenie postanowień umowy – 3% miesięcznej wartości wynagrodzenia brutto Wykonawcy za miesiąc, w którym wystąpiło naruszenie, </w:t>
      </w:r>
      <w:r w:rsidRPr="00824356">
        <w:rPr>
          <w:rFonts w:ascii="Century Gothic" w:eastAsia="Arial Unicode MS" w:hAnsi="Century Gothic" w:cs="Calibri"/>
          <w:sz w:val="22"/>
          <w:szCs w:val="22"/>
        </w:rPr>
        <w:br/>
        <w:t>nie mniej niż 500 zł za każde naruszenie,</w:t>
      </w:r>
    </w:p>
    <w:p w14:paraId="3B6DA508" w14:textId="77777777" w:rsidR="007523A9" w:rsidRPr="00824356" w:rsidRDefault="007523A9" w:rsidP="007523A9">
      <w:pPr>
        <w:numPr>
          <w:ilvl w:val="0"/>
          <w:numId w:val="7"/>
        </w:numPr>
        <w:spacing w:line="276" w:lineRule="auto"/>
        <w:ind w:left="567" w:hanging="283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eastAsia="Arial Unicode MS" w:hAnsi="Century Gothic" w:cs="Calibri"/>
          <w:sz w:val="22"/>
          <w:szCs w:val="22"/>
        </w:rPr>
        <w:t>w innych przypadkach zastrzeżonych w umowie, w wysokości w niej wskazanej.</w:t>
      </w:r>
    </w:p>
    <w:p w14:paraId="7860EDB5" w14:textId="77777777" w:rsidR="007523A9" w:rsidRPr="00824356" w:rsidRDefault="007523A9" w:rsidP="007523A9">
      <w:pPr>
        <w:numPr>
          <w:ilvl w:val="0"/>
          <w:numId w:val="8"/>
        </w:numPr>
        <w:autoSpaceDE w:val="0"/>
        <w:spacing w:line="276" w:lineRule="auto"/>
        <w:ind w:left="284" w:hanging="284"/>
        <w:jc w:val="both"/>
        <w:rPr>
          <w:rFonts w:ascii="Century Gothic" w:eastAsia="Arial Unicode MS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Kary umowne należne na podstawie umowy powinny być zapłacone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przez Wykonawcę w terminie 5 dni od daty wystąpienia przez Zamawiającego </w:t>
      </w:r>
      <w:r w:rsidRPr="00824356">
        <w:rPr>
          <w:rFonts w:ascii="Century Gothic" w:hAnsi="Century Gothic" w:cs="Calibri"/>
          <w:sz w:val="22"/>
          <w:szCs w:val="22"/>
        </w:rPr>
        <w:br/>
        <w:t>z żądaniem zapłaty. Mogą być również potrącone z należnego Wykonawcy wynagrodzenia, w tym wynagrodzenia przyszłego, na co Wykonawca wyraża zgodę.</w:t>
      </w:r>
    </w:p>
    <w:p w14:paraId="398C35BC" w14:textId="77777777" w:rsidR="007523A9" w:rsidRPr="00824356" w:rsidRDefault="007523A9" w:rsidP="007523A9">
      <w:pPr>
        <w:numPr>
          <w:ilvl w:val="0"/>
          <w:numId w:val="8"/>
        </w:numPr>
        <w:autoSpaceDE w:val="0"/>
        <w:spacing w:line="276" w:lineRule="auto"/>
        <w:ind w:left="284" w:hanging="284"/>
        <w:jc w:val="both"/>
        <w:rPr>
          <w:rFonts w:ascii="Century Gothic" w:eastAsia="Arial Unicode MS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Odstąpienie przez którąkolwiek ze Stron od zawartej umowy nie powoduje uchylenia obowiązku zapłaty kar umownych z tytułu zdarzeń zaistniałych w okresie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>jej obowiązywania.</w:t>
      </w:r>
    </w:p>
    <w:p w14:paraId="52F6463C" w14:textId="77777777" w:rsidR="007523A9" w:rsidRPr="00824356" w:rsidRDefault="007523A9" w:rsidP="007523A9">
      <w:pPr>
        <w:numPr>
          <w:ilvl w:val="0"/>
          <w:numId w:val="8"/>
        </w:numPr>
        <w:autoSpaceDE w:val="0"/>
        <w:spacing w:line="276" w:lineRule="auto"/>
        <w:ind w:left="284" w:hanging="284"/>
        <w:jc w:val="both"/>
        <w:rPr>
          <w:rFonts w:ascii="Century Gothic" w:eastAsia="Arial Unicode MS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Zamawiający zastrzega sobie prawo do dochodzenia na zasadach ogólnych odszkodowania przewyższającego wartość kar umownych, w przypadku gdyby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w wyniku nie wykonania lub nienależytego wykonania przedmiotu umowy Zamawiający poniósł szkodę. </w:t>
      </w:r>
    </w:p>
    <w:p w14:paraId="4CF15CF0" w14:textId="77777777" w:rsidR="007523A9" w:rsidRPr="00824356" w:rsidRDefault="007523A9" w:rsidP="007523A9">
      <w:pPr>
        <w:numPr>
          <w:ilvl w:val="0"/>
          <w:numId w:val="8"/>
        </w:numPr>
        <w:autoSpaceDE w:val="0"/>
        <w:spacing w:line="276" w:lineRule="auto"/>
        <w:ind w:left="284" w:hanging="284"/>
        <w:jc w:val="both"/>
        <w:rPr>
          <w:rFonts w:ascii="Century Gothic" w:eastAsia="Arial Unicode MS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Stronom przysługuje prawo sumowania (kumulowania) kar umownych naliczonych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z różnych tytułów, jak i w ramach tytułów za ich poszczególne przypadki (np. z tytułu zwłoki) z zachowaniem maksymalnego limitu z tytułu łączenia kar w wysokości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do 20% wartości wynagrodzenia całkowitego określonego w §3 ust. 1 umowy, </w:t>
      </w:r>
      <w:r w:rsidRPr="00824356">
        <w:rPr>
          <w:rFonts w:ascii="Century Gothic" w:hAnsi="Century Gothic" w:cs="Calibri"/>
          <w:sz w:val="22"/>
          <w:szCs w:val="22"/>
        </w:rPr>
        <w:br/>
        <w:t>z zastrzeżeniem ust. 7.</w:t>
      </w:r>
    </w:p>
    <w:p w14:paraId="628747AA" w14:textId="77777777" w:rsidR="007523A9" w:rsidRPr="00824356" w:rsidRDefault="007523A9" w:rsidP="007523A9">
      <w:pPr>
        <w:numPr>
          <w:ilvl w:val="0"/>
          <w:numId w:val="8"/>
        </w:numPr>
        <w:autoSpaceDE w:val="0"/>
        <w:spacing w:line="276" w:lineRule="auto"/>
        <w:ind w:left="284" w:hanging="284"/>
        <w:jc w:val="both"/>
        <w:rPr>
          <w:rFonts w:ascii="Century Gothic" w:eastAsia="Arial Unicode MS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W </w:t>
      </w:r>
      <w:r w:rsidRPr="00824356">
        <w:rPr>
          <w:rFonts w:ascii="Century Gothic" w:hAnsi="Century Gothic" w:cs="Calibri"/>
          <w:sz w:val="22"/>
          <w:szCs w:val="22"/>
        </w:rPr>
        <w:t xml:space="preserve">przypadku zwłoki w zapłacie faktury, </w:t>
      </w:r>
      <w:r w:rsidRPr="00824356">
        <w:rPr>
          <w:rFonts w:ascii="Century Gothic" w:hAnsi="Century Gothic" w:cs="Calibri"/>
          <w:bCs/>
          <w:sz w:val="22"/>
          <w:szCs w:val="22"/>
        </w:rPr>
        <w:t xml:space="preserve">Zamawiający </w:t>
      </w:r>
      <w:r w:rsidRPr="00824356">
        <w:rPr>
          <w:rFonts w:ascii="Century Gothic" w:hAnsi="Century Gothic" w:cs="Calibri"/>
          <w:sz w:val="22"/>
          <w:szCs w:val="22"/>
        </w:rPr>
        <w:t>zapłaci</w:t>
      </w:r>
      <w:r w:rsidRPr="00824356">
        <w:rPr>
          <w:rFonts w:ascii="Century Gothic" w:hAnsi="Century Gothic" w:cs="Calibri"/>
          <w:bCs/>
          <w:sz w:val="22"/>
          <w:szCs w:val="22"/>
        </w:rPr>
        <w:t xml:space="preserve"> Wykonawcy</w:t>
      </w:r>
      <w:r w:rsidRPr="00824356">
        <w:rPr>
          <w:rFonts w:ascii="Century Gothic" w:hAnsi="Century Gothic" w:cs="Calibri"/>
          <w:sz w:val="22"/>
          <w:szCs w:val="22"/>
        </w:rPr>
        <w:t xml:space="preserve"> </w:t>
      </w:r>
      <w:r w:rsidRPr="00824356">
        <w:rPr>
          <w:rFonts w:ascii="Century Gothic" w:hAnsi="Century Gothic" w:cs="Calibri"/>
          <w:sz w:val="22"/>
          <w:szCs w:val="22"/>
        </w:rPr>
        <w:br/>
        <w:t>odsetki ustawowe.</w:t>
      </w:r>
    </w:p>
    <w:p w14:paraId="7AD534D9" w14:textId="77777777" w:rsidR="007523A9" w:rsidRPr="00824356" w:rsidRDefault="007523A9" w:rsidP="007523A9">
      <w:pPr>
        <w:numPr>
          <w:ilvl w:val="0"/>
          <w:numId w:val="8"/>
        </w:numPr>
        <w:autoSpaceDE w:val="0"/>
        <w:spacing w:line="276" w:lineRule="auto"/>
        <w:ind w:left="284" w:hanging="284"/>
        <w:jc w:val="both"/>
        <w:rPr>
          <w:rFonts w:ascii="Century Gothic" w:eastAsia="Arial Unicode MS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Okoliczność, że Zamawiający nie poniósł szkody wskutek zwłoki Wykonawcy </w:t>
      </w:r>
      <w:r w:rsidRPr="00824356">
        <w:rPr>
          <w:rFonts w:ascii="Century Gothic" w:hAnsi="Century Gothic" w:cs="Calibri"/>
          <w:sz w:val="22"/>
          <w:szCs w:val="22"/>
        </w:rPr>
        <w:br/>
        <w:t>nie zwalnia Wykonawcy z obowiązku zapłaty zastrzeżonych kar umownych.</w:t>
      </w:r>
    </w:p>
    <w:p w14:paraId="60595ED8" w14:textId="77777777" w:rsidR="007523A9" w:rsidRPr="00824356" w:rsidRDefault="007523A9" w:rsidP="007523A9">
      <w:pPr>
        <w:autoSpaceDE w:val="0"/>
        <w:spacing w:line="276" w:lineRule="auto"/>
        <w:jc w:val="both"/>
        <w:rPr>
          <w:rFonts w:ascii="Century Gothic" w:eastAsia="Arial Unicode MS" w:hAnsi="Century Gothic" w:cs="Calibri"/>
          <w:sz w:val="22"/>
          <w:szCs w:val="22"/>
        </w:rPr>
      </w:pPr>
    </w:p>
    <w:p w14:paraId="5F98619A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§9</w:t>
      </w:r>
    </w:p>
    <w:p w14:paraId="73E548AE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Przelew wierzytelności</w:t>
      </w:r>
    </w:p>
    <w:p w14:paraId="3E221F17" w14:textId="77777777" w:rsidR="007523A9" w:rsidRPr="00824356" w:rsidRDefault="007523A9" w:rsidP="007523A9">
      <w:p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>Przelew wierzytelności wynikającej z niniejszej umowy na osobę trzecią wymaga uprzedniej zgody Zamawiającego wyrażonej w formie pisemnej pod rygorem nieważności.</w:t>
      </w:r>
    </w:p>
    <w:p w14:paraId="3E0F9424" w14:textId="77777777" w:rsidR="007523A9" w:rsidRPr="00824356" w:rsidRDefault="007523A9" w:rsidP="007523A9">
      <w:pPr>
        <w:spacing w:line="276" w:lineRule="auto"/>
        <w:rPr>
          <w:rFonts w:ascii="Century Gothic" w:hAnsi="Century Gothic" w:cs="Calibri"/>
          <w:bCs/>
          <w:sz w:val="22"/>
          <w:szCs w:val="22"/>
        </w:rPr>
      </w:pPr>
    </w:p>
    <w:p w14:paraId="76B2FA4C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§10</w:t>
      </w:r>
    </w:p>
    <w:p w14:paraId="4B3931EA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sz w:val="22"/>
          <w:szCs w:val="22"/>
        </w:rPr>
      </w:pPr>
      <w:r w:rsidRPr="00824356">
        <w:rPr>
          <w:rFonts w:ascii="Century Gothic" w:hAnsi="Century Gothic" w:cs="Calibri"/>
          <w:b/>
          <w:sz w:val="22"/>
          <w:szCs w:val="22"/>
        </w:rPr>
        <w:t>Zmiana umowy</w:t>
      </w:r>
    </w:p>
    <w:p w14:paraId="6C3CC508" w14:textId="77777777" w:rsidR="007523A9" w:rsidRPr="00824356" w:rsidRDefault="007523A9" w:rsidP="007523A9">
      <w:pPr>
        <w:numPr>
          <w:ilvl w:val="3"/>
          <w:numId w:val="1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Na podstawie art. 455 ust. 1 ustawy z dnia 11 września 2019 r. Prawo zamówień publicznych, Zamawiający przewiduje możliwość dokonania zmian postanowień umowy zawartej z Wykonawcą w następujących przypadkach:</w:t>
      </w:r>
    </w:p>
    <w:p w14:paraId="725FBABD" w14:textId="77777777" w:rsidR="007523A9" w:rsidRPr="00824356" w:rsidRDefault="007523A9" w:rsidP="007523A9">
      <w:pPr>
        <w:numPr>
          <w:ilvl w:val="0"/>
          <w:numId w:val="2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Zmiany mogą nastąpić wskutek wystąpienia okoliczności niezależnych od Stron umowy związanych z koniecznością zmiany okresu realizacji umowy.</w:t>
      </w:r>
    </w:p>
    <w:p w14:paraId="5D8BE828" w14:textId="77777777" w:rsidR="007523A9" w:rsidRPr="00824356" w:rsidRDefault="007523A9" w:rsidP="007523A9">
      <w:pPr>
        <w:numPr>
          <w:ilvl w:val="0"/>
          <w:numId w:val="2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Zmiany mogą nastąpić, jeżeli wystąpiły okoliczności, których przy dołożeniu należytej staranności Strony na dzień podpisania umowy przewidzieć nie mogły, </w:t>
      </w:r>
      <w:r w:rsidRPr="00824356">
        <w:rPr>
          <w:rFonts w:ascii="Century Gothic" w:hAnsi="Century Gothic" w:cs="Calibri"/>
          <w:sz w:val="22"/>
          <w:szCs w:val="22"/>
        </w:rPr>
        <w:br/>
        <w:t>a wynikają one ze zmian przepisów prawa, które nastąpiły w czasie realizacji umowy lub wystąpią zdarzenia związane z siłą wyższą.</w:t>
      </w:r>
    </w:p>
    <w:p w14:paraId="5B563E57" w14:textId="77777777" w:rsidR="007523A9" w:rsidRPr="00824356" w:rsidRDefault="007523A9" w:rsidP="007523A9">
      <w:pPr>
        <w:numPr>
          <w:ilvl w:val="0"/>
          <w:numId w:val="2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Zmiany mogą nastąpić, jeżeli zajdzie potrzeba w sytuacji zmiany obowiązujących przepisów, jeżeli zgodnie z nimi konieczne będzie dostosowanie treści umowy </w:t>
      </w:r>
      <w:r w:rsidRPr="00824356">
        <w:rPr>
          <w:rFonts w:ascii="Century Gothic" w:hAnsi="Century Gothic" w:cs="Calibri"/>
          <w:sz w:val="22"/>
          <w:szCs w:val="22"/>
        </w:rPr>
        <w:br/>
        <w:t>do aktualnego stanu prawnego.</w:t>
      </w:r>
    </w:p>
    <w:p w14:paraId="16A27A75" w14:textId="77777777" w:rsidR="007523A9" w:rsidRPr="00824356" w:rsidRDefault="007523A9" w:rsidP="007523A9">
      <w:pPr>
        <w:numPr>
          <w:ilvl w:val="0"/>
          <w:numId w:val="2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Zmiana umowy może nastąpić w wypadku zmian mających na celu polepszenie jakości świadczonych usług (bez możliwości zmiany ceny) lub obniżenia ceny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za świadczone usługi. </w:t>
      </w:r>
    </w:p>
    <w:p w14:paraId="72408EBA" w14:textId="77777777" w:rsidR="007523A9" w:rsidRPr="00824356" w:rsidRDefault="007523A9" w:rsidP="007523A9">
      <w:pPr>
        <w:numPr>
          <w:ilvl w:val="0"/>
          <w:numId w:val="2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Dopuszczalna jest zmiana umowy w zakresie zastąpienia dotychczasowego Wykonawcy przez nowego Wykonawcę w wyniku sukcesji, poprzez wstąpienie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w prawa i obowiązki </w:t>
      </w:r>
      <w:r w:rsidRPr="00824356">
        <w:rPr>
          <w:rFonts w:ascii="Century Gothic" w:hAnsi="Century Gothic"/>
          <w:sz w:val="22"/>
          <w:szCs w:val="22"/>
          <w:shd w:val="clear" w:color="auto" w:fill="FFFFFF"/>
        </w:rPr>
        <w:t xml:space="preserve">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</w:t>
      </w:r>
      <w:r w:rsidRPr="00824356">
        <w:rPr>
          <w:rFonts w:ascii="Century Gothic" w:hAnsi="Century Gothic"/>
          <w:sz w:val="22"/>
          <w:szCs w:val="22"/>
          <w:shd w:val="clear" w:color="auto" w:fill="FFFFFF"/>
        </w:rPr>
        <w:br/>
        <w:t>a także nie ma na celu uniknięcia stosowania przepisów ustawy</w:t>
      </w:r>
      <w:r w:rsidRPr="00824356">
        <w:rPr>
          <w:rFonts w:ascii="Century Gothic" w:hAnsi="Century Gothic" w:cs="Calibri"/>
          <w:sz w:val="22"/>
          <w:szCs w:val="22"/>
        </w:rPr>
        <w:t>.</w:t>
      </w:r>
    </w:p>
    <w:p w14:paraId="31B06690" w14:textId="77777777" w:rsidR="007523A9" w:rsidRPr="00824356" w:rsidRDefault="007523A9" w:rsidP="007523A9">
      <w:pPr>
        <w:numPr>
          <w:ilvl w:val="0"/>
          <w:numId w:val="2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Zmiana umowy może nastąpić również w wyniku zmiany podwykonawcy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lub rezygnacji z udziału podwykonawcy przy realizacji przedmiotu umowy. Zamawiający dopuści zmianę pod warunkiem, że nowy podwykonawca wykaże spełnienie warunków w zakresie nie mniejszym niż wskazane na etapie postępowania o udzielenie zamówienia przez dotychczasowego podwykonawcę. </w:t>
      </w:r>
    </w:p>
    <w:p w14:paraId="575B78DB" w14:textId="77777777" w:rsidR="007523A9" w:rsidRPr="00824356" w:rsidRDefault="007523A9" w:rsidP="007523A9">
      <w:pPr>
        <w:numPr>
          <w:ilvl w:val="3"/>
          <w:numId w:val="19"/>
        </w:numPr>
        <w:tabs>
          <w:tab w:val="num" w:pos="284"/>
          <w:tab w:val="num" w:pos="360"/>
        </w:tabs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Warunki dokonania zmian:</w:t>
      </w:r>
    </w:p>
    <w:p w14:paraId="6B383B87" w14:textId="77777777" w:rsidR="007523A9" w:rsidRPr="00824356" w:rsidRDefault="007523A9" w:rsidP="007523A9">
      <w:pPr>
        <w:numPr>
          <w:ilvl w:val="0"/>
          <w:numId w:val="24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Strona występująca o zmianę postanowień niniejszej umowy zobowiązana </w:t>
      </w:r>
      <w:r w:rsidRPr="00824356">
        <w:rPr>
          <w:rFonts w:ascii="Century Gothic" w:hAnsi="Century Gothic" w:cs="Calibri"/>
          <w:sz w:val="22"/>
          <w:szCs w:val="22"/>
        </w:rPr>
        <w:br/>
        <w:t>jest do udokumentowania zaistnienia okoliczności, o których mowa powyżej,</w:t>
      </w:r>
    </w:p>
    <w:p w14:paraId="67509F4E" w14:textId="77777777" w:rsidR="007523A9" w:rsidRPr="00824356" w:rsidRDefault="007523A9" w:rsidP="007523A9">
      <w:pPr>
        <w:numPr>
          <w:ilvl w:val="0"/>
          <w:numId w:val="24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Strona występująca o zmianę postanowień niniejszej umowy zobowiązana </w:t>
      </w:r>
      <w:r w:rsidRPr="00824356">
        <w:rPr>
          <w:rFonts w:ascii="Century Gothic" w:hAnsi="Century Gothic" w:cs="Calibri"/>
          <w:sz w:val="22"/>
          <w:szCs w:val="22"/>
        </w:rPr>
        <w:br/>
        <w:t>jest do złożenia pisemnego wniosku o zmianę postanowień umowy,</w:t>
      </w:r>
    </w:p>
    <w:p w14:paraId="1AFC5785" w14:textId="77777777" w:rsidR="007523A9" w:rsidRPr="00824356" w:rsidRDefault="007523A9" w:rsidP="007523A9">
      <w:pPr>
        <w:numPr>
          <w:ilvl w:val="0"/>
          <w:numId w:val="24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Wniosek, o którym mowa w pkt 2) musi zawierać:</w:t>
      </w:r>
    </w:p>
    <w:p w14:paraId="5DB6372C" w14:textId="77777777" w:rsidR="007523A9" w:rsidRPr="00824356" w:rsidRDefault="007523A9" w:rsidP="007523A9">
      <w:pPr>
        <w:numPr>
          <w:ilvl w:val="0"/>
          <w:numId w:val="25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opis propozycji zmiany,</w:t>
      </w:r>
    </w:p>
    <w:p w14:paraId="326F731E" w14:textId="77777777" w:rsidR="007523A9" w:rsidRPr="00824356" w:rsidRDefault="007523A9" w:rsidP="007523A9">
      <w:pPr>
        <w:numPr>
          <w:ilvl w:val="0"/>
          <w:numId w:val="25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uzasadnienie zmiany,</w:t>
      </w:r>
    </w:p>
    <w:p w14:paraId="78A02175" w14:textId="77777777" w:rsidR="007523A9" w:rsidRPr="00824356" w:rsidRDefault="007523A9" w:rsidP="007523A9">
      <w:pPr>
        <w:numPr>
          <w:ilvl w:val="0"/>
          <w:numId w:val="25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opis wpływu zmiany na warunki realizacji umowy.</w:t>
      </w:r>
    </w:p>
    <w:p w14:paraId="3230845C" w14:textId="77777777" w:rsidR="007523A9" w:rsidRPr="00824356" w:rsidRDefault="007523A9" w:rsidP="007523A9">
      <w:pPr>
        <w:numPr>
          <w:ilvl w:val="3"/>
          <w:numId w:val="1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Wszelkie zmiany umowy wymagają formy pisemnej pod rygorem nieważności.</w:t>
      </w:r>
    </w:p>
    <w:p w14:paraId="0A5284D5" w14:textId="77777777" w:rsidR="007523A9" w:rsidRPr="00824356" w:rsidRDefault="007523A9" w:rsidP="007523A9">
      <w:pPr>
        <w:pStyle w:val="Wyliczenieabcwtekcie1"/>
        <w:numPr>
          <w:ilvl w:val="3"/>
          <w:numId w:val="19"/>
        </w:numPr>
        <w:tabs>
          <w:tab w:val="left" w:pos="720"/>
          <w:tab w:val="right" w:pos="1080"/>
        </w:tabs>
        <w:spacing w:before="0" w:after="0" w:line="276" w:lineRule="auto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 przypadku zmian adresowych lub kontaktowych Stron umowy – zmiana taka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nie jest uważana za zmianę niniejszej umowy i nie wymaga sporządzenia aneksu, </w:t>
      </w:r>
      <w:r w:rsidRPr="00824356">
        <w:rPr>
          <w:rFonts w:ascii="Century Gothic" w:hAnsi="Century Gothic" w:cs="Calibri"/>
          <w:sz w:val="22"/>
          <w:szCs w:val="22"/>
        </w:rPr>
        <w:br/>
        <w:t>a jedynie wcześniejszego zgłoszenia drugiej Stronie w formie pisemnej.</w:t>
      </w:r>
    </w:p>
    <w:p w14:paraId="1ABE96D4" w14:textId="1F8B5BEA" w:rsidR="007523A9" w:rsidRPr="00824356" w:rsidRDefault="007523A9" w:rsidP="007523A9">
      <w:pPr>
        <w:pStyle w:val="Wyliczenieabcwtekcie1"/>
        <w:numPr>
          <w:ilvl w:val="3"/>
          <w:numId w:val="19"/>
        </w:numPr>
        <w:tabs>
          <w:tab w:val="clear" w:pos="993"/>
          <w:tab w:val="clear" w:pos="8789"/>
          <w:tab w:val="left" w:pos="720"/>
          <w:tab w:val="right" w:pos="1080"/>
        </w:tabs>
        <w:spacing w:before="0" w:after="0" w:line="276" w:lineRule="auto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Nie wymagają aneksu do umowy zmiany, o których mowa w §3 ust. 21</w:t>
      </w:r>
      <w:r w:rsidR="00EE2AAB" w:rsidRPr="00824356">
        <w:rPr>
          <w:rFonts w:ascii="Century Gothic" w:hAnsi="Century Gothic" w:cs="Calibri"/>
          <w:sz w:val="22"/>
          <w:szCs w:val="22"/>
        </w:rPr>
        <w:t>, a także inne wskaza</w:t>
      </w:r>
      <w:r w:rsidR="00291359" w:rsidRPr="00824356">
        <w:rPr>
          <w:rFonts w:ascii="Century Gothic" w:hAnsi="Century Gothic" w:cs="Calibri"/>
          <w:sz w:val="22"/>
          <w:szCs w:val="22"/>
        </w:rPr>
        <w:t>ne w umowie</w:t>
      </w:r>
      <w:r w:rsidRPr="00824356">
        <w:rPr>
          <w:rFonts w:ascii="Century Gothic" w:hAnsi="Century Gothic" w:cs="Calibri"/>
          <w:sz w:val="22"/>
          <w:szCs w:val="22"/>
        </w:rPr>
        <w:t>.</w:t>
      </w:r>
    </w:p>
    <w:p w14:paraId="1CAD0661" w14:textId="77777777" w:rsidR="007523A9" w:rsidRPr="00824356" w:rsidRDefault="007523A9" w:rsidP="007523A9">
      <w:p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</w:p>
    <w:p w14:paraId="34DA7607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§</w:t>
      </w:r>
      <w:r w:rsidRPr="00824356">
        <w:rPr>
          <w:rFonts w:ascii="Century Gothic" w:hAnsi="Century Gothic" w:cs="Calibri"/>
          <w:b/>
          <w:sz w:val="22"/>
          <w:szCs w:val="22"/>
        </w:rPr>
        <w:t>11</w:t>
      </w:r>
    </w:p>
    <w:p w14:paraId="3BEECCA0" w14:textId="77777777" w:rsidR="007523A9" w:rsidRPr="00824356" w:rsidRDefault="007523A9" w:rsidP="007523A9">
      <w:pPr>
        <w:pStyle w:val="Nagwek3"/>
      </w:pPr>
      <w:r w:rsidRPr="00824356">
        <w:t>Sposób realizacji zamówienia</w:t>
      </w:r>
    </w:p>
    <w:p w14:paraId="532CE70C" w14:textId="77777777" w:rsidR="007523A9" w:rsidRPr="00824356" w:rsidRDefault="007523A9" w:rsidP="007523A9">
      <w:pPr>
        <w:numPr>
          <w:ilvl w:val="2"/>
          <w:numId w:val="15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Wykonawca oświadcza, że przy realizacji przedmiotu umowy stosownie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do art. 95 ust. 1 ustawy z dnia 11 września 2019 r. Prawo zamówień publicznych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(Dz. U. z 2024 r., poz. 1320, ze zm.) osoby wykonujące </w:t>
      </w:r>
      <w:r w:rsidRPr="00824356">
        <w:rPr>
          <w:rFonts w:ascii="Century Gothic" w:hAnsi="Century Gothic" w:cs="Calibri"/>
          <w:iCs/>
          <w:sz w:val="22"/>
          <w:szCs w:val="22"/>
        </w:rPr>
        <w:t>czynności w zakresie opisanym w Załącznikach nr 2.1 i 2.2 do umowy</w:t>
      </w:r>
      <w:r w:rsidRPr="00824356">
        <w:rPr>
          <w:rFonts w:ascii="Century Gothic" w:hAnsi="Century Gothic" w:cs="Calibri"/>
          <w:sz w:val="22"/>
          <w:szCs w:val="22"/>
        </w:rPr>
        <w:t xml:space="preserve"> będą zatrudnione na umowę </w:t>
      </w:r>
      <w:r w:rsidRPr="00824356">
        <w:rPr>
          <w:rFonts w:ascii="Century Gothic" w:hAnsi="Century Gothic" w:cs="Calibri"/>
          <w:sz w:val="22"/>
          <w:szCs w:val="22"/>
        </w:rPr>
        <w:br/>
        <w:t>o pracę</w:t>
      </w:r>
      <w:r w:rsidRPr="00824356">
        <w:rPr>
          <w:rFonts w:ascii="Century Gothic" w:hAnsi="Century Gothic" w:cs="Calibri"/>
          <w:iCs/>
          <w:sz w:val="22"/>
          <w:szCs w:val="22"/>
        </w:rPr>
        <w:t>. Minimalna liczba osób zatrudnionych na umowę o pracę na pełny etat:</w:t>
      </w:r>
    </w:p>
    <w:p w14:paraId="7CA897CA" w14:textId="77777777" w:rsidR="007523A9" w:rsidRPr="00824356" w:rsidRDefault="007523A9" w:rsidP="007523A9">
      <w:pPr>
        <w:numPr>
          <w:ilvl w:val="0"/>
          <w:numId w:val="34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iCs/>
          <w:sz w:val="22"/>
          <w:szCs w:val="22"/>
        </w:rPr>
        <w:t>dla Części nr 1 – lokalizacja Poznań – 2 osoby,</w:t>
      </w:r>
    </w:p>
    <w:p w14:paraId="6AD417D1" w14:textId="77777777" w:rsidR="007523A9" w:rsidRPr="00824356" w:rsidRDefault="007523A9" w:rsidP="007523A9">
      <w:pPr>
        <w:numPr>
          <w:ilvl w:val="0"/>
          <w:numId w:val="34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iCs/>
          <w:sz w:val="22"/>
          <w:szCs w:val="22"/>
        </w:rPr>
        <w:t>dla Części nr 2 – lokalizacja Kalisz – 1 osoba,</w:t>
      </w:r>
    </w:p>
    <w:p w14:paraId="65A29B71" w14:textId="77777777" w:rsidR="007523A9" w:rsidRPr="00824356" w:rsidRDefault="007523A9" w:rsidP="007523A9">
      <w:pPr>
        <w:numPr>
          <w:ilvl w:val="0"/>
          <w:numId w:val="34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iCs/>
          <w:sz w:val="22"/>
          <w:szCs w:val="22"/>
        </w:rPr>
        <w:t>dla Części nr 3 – lokalizacja Konin – 1 osoba,</w:t>
      </w:r>
    </w:p>
    <w:p w14:paraId="2A323B42" w14:textId="77777777" w:rsidR="007523A9" w:rsidRPr="00824356" w:rsidRDefault="007523A9" w:rsidP="007523A9">
      <w:pPr>
        <w:numPr>
          <w:ilvl w:val="0"/>
          <w:numId w:val="34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iCs/>
          <w:sz w:val="22"/>
          <w:szCs w:val="22"/>
        </w:rPr>
        <w:t>dla Części nr 4 – lokalizacja Leszno – 1 osoba,</w:t>
      </w:r>
    </w:p>
    <w:p w14:paraId="64181A75" w14:textId="77777777" w:rsidR="007523A9" w:rsidRPr="00824356" w:rsidRDefault="007523A9" w:rsidP="007523A9">
      <w:pPr>
        <w:numPr>
          <w:ilvl w:val="0"/>
          <w:numId w:val="34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iCs/>
          <w:sz w:val="22"/>
          <w:szCs w:val="22"/>
        </w:rPr>
        <w:t>dla Części nr 5 – lokalizacja Piła – 1 osoba.</w:t>
      </w:r>
    </w:p>
    <w:p w14:paraId="0BBBDF49" w14:textId="77777777" w:rsidR="007523A9" w:rsidRPr="00824356" w:rsidRDefault="007523A9" w:rsidP="007523A9">
      <w:pPr>
        <w:numPr>
          <w:ilvl w:val="2"/>
          <w:numId w:val="15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  <w:u w:val="single"/>
        </w:rPr>
        <w:t>Wykonawca w terminie do 14 dni, licząc od dnia podpisania umowy będzie zobowiązany do przedstawienia Zamawiającemu dokumentów potwierdzających sposób zatrudnienia osób zatrudnionych</w:t>
      </w:r>
      <w:r w:rsidRPr="00824356">
        <w:rPr>
          <w:rFonts w:ascii="Century Gothic" w:hAnsi="Century Gothic" w:cs="Calibri"/>
          <w:sz w:val="22"/>
          <w:szCs w:val="22"/>
        </w:rPr>
        <w:t xml:space="preserve">, wskazanych w ust. 1, w szczególności: </w:t>
      </w:r>
    </w:p>
    <w:p w14:paraId="4171B2C2" w14:textId="77777777" w:rsidR="007523A9" w:rsidRPr="00824356" w:rsidRDefault="007523A9" w:rsidP="007523A9">
      <w:pPr>
        <w:numPr>
          <w:ilvl w:val="0"/>
          <w:numId w:val="26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bCs/>
          <w:iCs/>
          <w:sz w:val="22"/>
          <w:szCs w:val="22"/>
        </w:rPr>
        <w:t xml:space="preserve">wykaz pracowników obejmujący imię i nazwisko zatrudnionych na podstawie umowy o pracę wykonujących czynności opisane w Załączniku nr 2 do umowy polegające na wykonywaniu pracy w sposób określony w art. 22 §1 ustawy z dnia 26 czerwca 1974 r. – Kodeks pracy (Dz. U. z 2025 r. poz. 277, ze zm.) – </w:t>
      </w:r>
      <w:r w:rsidRPr="00824356">
        <w:rPr>
          <w:rFonts w:ascii="Century Gothic" w:hAnsi="Century Gothic" w:cs="Calibri"/>
          <w:bCs/>
          <w:iCs/>
          <w:sz w:val="22"/>
          <w:szCs w:val="22"/>
        </w:rPr>
        <w:br/>
        <w:t>Załącznik nr 3 do umowy. Dokumenty należy przedstawić zgodnie z zachowaniem zapisów RODO.</w:t>
      </w:r>
    </w:p>
    <w:p w14:paraId="41E3A201" w14:textId="77777777" w:rsidR="007523A9" w:rsidRPr="00824356" w:rsidRDefault="007523A9" w:rsidP="007523A9">
      <w:pPr>
        <w:numPr>
          <w:ilvl w:val="0"/>
          <w:numId w:val="26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oświadczenia zatrudnionego pracownika lub oświadczenia Wykonawcy </w:t>
      </w:r>
      <w:r w:rsidRPr="00824356">
        <w:rPr>
          <w:rFonts w:ascii="Century Gothic" w:hAnsi="Century Gothic" w:cs="Calibri"/>
          <w:sz w:val="22"/>
          <w:szCs w:val="22"/>
        </w:rPr>
        <w:br/>
        <w:t>lub podwykonawcy o zatrudnieniu pracownika na podstawie umowy o pracę.</w:t>
      </w:r>
    </w:p>
    <w:p w14:paraId="54CADEEC" w14:textId="77777777" w:rsidR="007523A9" w:rsidRPr="00824356" w:rsidRDefault="007523A9" w:rsidP="007523A9">
      <w:pPr>
        <w:numPr>
          <w:ilvl w:val="2"/>
          <w:numId w:val="15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</w:t>
      </w:r>
      <w:r w:rsidRPr="00824356">
        <w:rPr>
          <w:rFonts w:ascii="Century Gothic" w:hAnsi="Century Gothic" w:cs="Calibri"/>
          <w:sz w:val="22"/>
          <w:szCs w:val="22"/>
        </w:rPr>
        <w:br/>
        <w:t>jest w szczególności do:</w:t>
      </w:r>
    </w:p>
    <w:p w14:paraId="05D6E66B" w14:textId="77777777" w:rsidR="007523A9" w:rsidRPr="00824356" w:rsidRDefault="007523A9" w:rsidP="007523A9">
      <w:pPr>
        <w:numPr>
          <w:ilvl w:val="0"/>
          <w:numId w:val="28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żądania oświadczeń i dokumentów w zakresie potwierdzenia spełniania </w:t>
      </w:r>
      <w:r w:rsidRPr="00824356">
        <w:rPr>
          <w:rFonts w:ascii="Century Gothic" w:hAnsi="Century Gothic" w:cs="Calibri"/>
          <w:sz w:val="22"/>
          <w:szCs w:val="22"/>
        </w:rPr>
        <w:br/>
        <w:t>ww. wymogów i dokonywania ich oceny,</w:t>
      </w:r>
    </w:p>
    <w:p w14:paraId="205252D1" w14:textId="77777777" w:rsidR="007523A9" w:rsidRPr="00824356" w:rsidRDefault="007523A9" w:rsidP="007523A9">
      <w:pPr>
        <w:numPr>
          <w:ilvl w:val="0"/>
          <w:numId w:val="28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żądania wyjaśnień w przypadku wątpliwości w zakresie potwierdzenia spełniania ww. wymogów,</w:t>
      </w:r>
    </w:p>
    <w:p w14:paraId="113FDB65" w14:textId="77777777" w:rsidR="007523A9" w:rsidRPr="00824356" w:rsidRDefault="007523A9" w:rsidP="007523A9">
      <w:pPr>
        <w:numPr>
          <w:ilvl w:val="0"/>
          <w:numId w:val="28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przeprowadzania kontroli na miejscu wykonywania świadczenia.</w:t>
      </w:r>
    </w:p>
    <w:p w14:paraId="59D05F65" w14:textId="77777777" w:rsidR="007523A9" w:rsidRPr="00824356" w:rsidRDefault="007523A9" w:rsidP="007523A9">
      <w:pPr>
        <w:numPr>
          <w:ilvl w:val="2"/>
          <w:numId w:val="15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 trakcie realizacji przedmiotu umowy, na każde wezwanie Zamawiającego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w wyznaczonym w tym wezwaniu terminie Wykonawca przedłoży Zamawiającemu wskazane w ust. 2 dowody w celu potwierdzenia spełnienia wymogu zatrudnienia </w:t>
      </w:r>
      <w:r w:rsidRPr="00824356">
        <w:rPr>
          <w:rFonts w:ascii="Century Gothic" w:hAnsi="Century Gothic" w:cs="Calibri"/>
          <w:sz w:val="22"/>
          <w:szCs w:val="22"/>
        </w:rPr>
        <w:br/>
        <w:t>na podstawie umowy o pracę przez Wykonawcę lub podwykonawcę osób wykonujących wskazane w punkcie 1 czynności w trakcie realizacji zamówienia.</w:t>
      </w:r>
    </w:p>
    <w:p w14:paraId="29E89E41" w14:textId="77777777" w:rsidR="007523A9" w:rsidRPr="00824356" w:rsidRDefault="007523A9" w:rsidP="007523A9">
      <w:pPr>
        <w:numPr>
          <w:ilvl w:val="2"/>
          <w:numId w:val="15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iCs/>
          <w:sz w:val="22"/>
          <w:szCs w:val="22"/>
        </w:rPr>
        <w:t xml:space="preserve">W przypadku nie wywiązania się Wykonawcy z obowiązku zatrudniania osób wykonujących czynności opisane w Załączniku nr 2 do umowy na umowę o pracę, Wykonawca będzie zobowiązany do zapłacenia kary umownej Zamawiającemu, </w:t>
      </w:r>
      <w:r w:rsidRPr="00824356">
        <w:rPr>
          <w:rFonts w:ascii="Century Gothic" w:hAnsi="Century Gothic" w:cs="Calibri"/>
          <w:iCs/>
          <w:sz w:val="22"/>
          <w:szCs w:val="22"/>
        </w:rPr>
        <w:br/>
        <w:t>w wysokości 2% całkowitego wynagrodzenia brutto</w:t>
      </w:r>
      <w:r w:rsidRPr="00824356">
        <w:rPr>
          <w:rFonts w:ascii="Century Gothic" w:hAnsi="Century Gothic" w:cs="Calibri"/>
          <w:sz w:val="22"/>
          <w:szCs w:val="22"/>
        </w:rPr>
        <w:t xml:space="preserve">, o którym mowa w </w:t>
      </w:r>
      <w:r w:rsidRPr="00824356">
        <w:rPr>
          <w:rFonts w:ascii="Century Gothic" w:hAnsi="Century Gothic" w:cs="Calibri"/>
          <w:sz w:val="22"/>
          <w:szCs w:val="22"/>
        </w:rPr>
        <w:sym w:font="Times New Roman" w:char="00A7"/>
      </w:r>
      <w:r w:rsidRPr="00824356">
        <w:rPr>
          <w:rFonts w:ascii="Century Gothic" w:hAnsi="Century Gothic" w:cs="Calibri"/>
          <w:sz w:val="22"/>
          <w:szCs w:val="22"/>
        </w:rPr>
        <w:t xml:space="preserve">3 ust. 1 </w:t>
      </w:r>
      <w:r w:rsidRPr="00824356">
        <w:rPr>
          <w:rFonts w:ascii="Century Gothic" w:hAnsi="Century Gothic" w:cs="Calibri"/>
          <w:bCs/>
          <w:sz w:val="22"/>
          <w:szCs w:val="22"/>
        </w:rPr>
        <w:t>niniejszej</w:t>
      </w:r>
      <w:r w:rsidRPr="00824356">
        <w:rPr>
          <w:rFonts w:ascii="Century Gothic" w:hAnsi="Century Gothic" w:cs="Calibri"/>
          <w:sz w:val="22"/>
          <w:szCs w:val="22"/>
        </w:rPr>
        <w:t xml:space="preserve"> umowy.</w:t>
      </w:r>
    </w:p>
    <w:p w14:paraId="5C0BE10E" w14:textId="77777777" w:rsidR="007523A9" w:rsidRPr="00824356" w:rsidRDefault="007523A9" w:rsidP="007523A9">
      <w:pPr>
        <w:numPr>
          <w:ilvl w:val="2"/>
          <w:numId w:val="15"/>
        </w:numPr>
        <w:tabs>
          <w:tab w:val="num" w:pos="567"/>
        </w:tabs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 przypadku nie przedstawienia informacji w terminach, </w:t>
      </w:r>
      <w:r w:rsidRPr="00824356">
        <w:rPr>
          <w:rFonts w:ascii="Century Gothic" w:hAnsi="Century Gothic" w:cs="Calibri"/>
          <w:iCs/>
          <w:sz w:val="22"/>
          <w:szCs w:val="22"/>
        </w:rPr>
        <w:t>lub przedstawienie informacji niekompletnych</w:t>
      </w:r>
      <w:r w:rsidRPr="00824356">
        <w:rPr>
          <w:rFonts w:ascii="Century Gothic" w:hAnsi="Century Gothic" w:cs="Calibri"/>
          <w:sz w:val="22"/>
          <w:szCs w:val="22"/>
        </w:rPr>
        <w:t xml:space="preserve"> o których mowa w ust. 2 i 4 niniejszego paragrafu, Wykonawca każdorazowo płacić będzie karę w wysokości 1.000,00 PLN,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po uprzednim wezwaniu Zamawiającego. </w:t>
      </w:r>
    </w:p>
    <w:p w14:paraId="4EC5ADD4" w14:textId="77777777" w:rsidR="007523A9" w:rsidRPr="00824356" w:rsidRDefault="007523A9" w:rsidP="007523A9">
      <w:pPr>
        <w:numPr>
          <w:ilvl w:val="2"/>
          <w:numId w:val="15"/>
        </w:numPr>
        <w:tabs>
          <w:tab w:val="num" w:pos="567"/>
        </w:tabs>
        <w:spacing w:line="276" w:lineRule="auto"/>
        <w:jc w:val="both"/>
        <w:rPr>
          <w:rFonts w:ascii="Century Gothic" w:hAnsi="Century Gothic" w:cs="Calibri"/>
          <w:strike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 przypadku nie wywiązania się z obowiązku wskazanego w ust. 2, 4 i 10 lub zmiany sposobu zatrudnienia osób, Zamawiający ma prawo od umowy odstąpić.</w:t>
      </w:r>
    </w:p>
    <w:p w14:paraId="10AA6C65" w14:textId="77777777" w:rsidR="007523A9" w:rsidRPr="00824356" w:rsidRDefault="007523A9" w:rsidP="007523A9">
      <w:pPr>
        <w:numPr>
          <w:ilvl w:val="2"/>
          <w:numId w:val="15"/>
        </w:numPr>
        <w:tabs>
          <w:tab w:val="num" w:pos="567"/>
        </w:tabs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 uzasadnionych przypadkach, z przyczyn nie leżących po stronie Wykonawcy, możliwe jest zastąpienie ww. osoby lub osób innymi osobami lub osobą </w:t>
      </w:r>
      <w:r w:rsidRPr="00824356">
        <w:rPr>
          <w:rFonts w:ascii="Century Gothic" w:hAnsi="Century Gothic" w:cs="Calibri"/>
          <w:sz w:val="22"/>
          <w:szCs w:val="22"/>
        </w:rPr>
        <w:br/>
        <w:t>pod warunkiem, że spełnione zostaną wszystkie powyższe wymagania.</w:t>
      </w:r>
    </w:p>
    <w:p w14:paraId="750D1204" w14:textId="77777777" w:rsidR="007523A9" w:rsidRPr="00824356" w:rsidRDefault="007523A9" w:rsidP="007523A9">
      <w:pPr>
        <w:numPr>
          <w:ilvl w:val="2"/>
          <w:numId w:val="15"/>
        </w:numPr>
        <w:tabs>
          <w:tab w:val="num" w:pos="567"/>
        </w:tabs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bCs/>
          <w:iCs/>
          <w:sz w:val="22"/>
          <w:szCs w:val="22"/>
        </w:rPr>
        <w:t xml:space="preserve">Zgodny z przepisami RODO wykaz wszystkich pracowników zatrudnionych </w:t>
      </w:r>
      <w:r w:rsidRPr="00824356">
        <w:rPr>
          <w:rFonts w:ascii="Century Gothic" w:hAnsi="Century Gothic" w:cs="Calibri"/>
          <w:bCs/>
          <w:iCs/>
          <w:sz w:val="22"/>
          <w:szCs w:val="22"/>
        </w:rPr>
        <w:br/>
        <w:t>na podstawie umowy o pracę wykonujących czynności w zakresie realizacji przedmiotu zamówienia określone są w Załączniku nr 3 do umowy.</w:t>
      </w:r>
    </w:p>
    <w:p w14:paraId="11790D8E" w14:textId="77777777" w:rsidR="007523A9" w:rsidRPr="00824356" w:rsidRDefault="007523A9" w:rsidP="007523A9">
      <w:pPr>
        <w:numPr>
          <w:ilvl w:val="2"/>
          <w:numId w:val="15"/>
        </w:numPr>
        <w:tabs>
          <w:tab w:val="num" w:pos="567"/>
        </w:tabs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 przypadku zmiany składu osobowego pracowników wymienionych w wykazie,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o którym mowa w ust. 9 Wykonawca przedstawi Zamawiającemu najpóźniej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na 2 dni przed przystąpieniem nowych osób do wykonywania czynności określonych niniejszą umową, zaktualizowany wykaz. Zmiana wykazu nie stanowi zmiany niniejszej umowy. Do czasu dostarczenia Zamawiającemu zaktualizowanego wykazu osób, Wykonawca zapewni ciągłość w należytym wykonywaniu przedmiotu zamówienia. </w:t>
      </w:r>
    </w:p>
    <w:p w14:paraId="6C09BBDA" w14:textId="77777777" w:rsidR="007523A9" w:rsidRPr="00824356" w:rsidRDefault="007523A9" w:rsidP="007523A9">
      <w:pPr>
        <w:numPr>
          <w:ilvl w:val="2"/>
          <w:numId w:val="15"/>
        </w:numPr>
        <w:tabs>
          <w:tab w:val="num" w:pos="567"/>
        </w:tabs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 przypadku zatrudnienia pracownika na podstawie umowy o pracę, w razie rozwiązania stosunku pracy przez osobę zatrudnioną lub przez Wykonawcę przed zakończeniem całego okresu trwania umowy, Wykonawca będzie zobowiązany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do zatrudnienia na to miejsce innej osoby, w ciągu 7 dni kalendarzowych (licząc </w:t>
      </w:r>
      <w:r w:rsidRPr="00824356">
        <w:rPr>
          <w:rFonts w:ascii="Century Gothic" w:hAnsi="Century Gothic" w:cs="Calibri"/>
          <w:sz w:val="22"/>
          <w:szCs w:val="22"/>
        </w:rPr>
        <w:br/>
        <w:t>od dnia rozwiązania stosunku pracy), na podstawie umowy o pracę w nie mniejszym wymiarze czasu pracy. Do czasu zatrudnienia nowego pracownika, Wykonawca zapewni ciągłość w należytym wykonywaniu przedmiotu zamówienia.</w:t>
      </w:r>
    </w:p>
    <w:p w14:paraId="4C788E09" w14:textId="77777777" w:rsidR="007523A9" w:rsidRPr="00824356" w:rsidRDefault="007523A9" w:rsidP="007523A9">
      <w:pPr>
        <w:numPr>
          <w:ilvl w:val="2"/>
          <w:numId w:val="15"/>
        </w:numPr>
        <w:tabs>
          <w:tab w:val="num" w:pos="567"/>
        </w:tabs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bCs/>
          <w:iCs/>
          <w:sz w:val="22"/>
          <w:szCs w:val="22"/>
        </w:rPr>
        <w:t xml:space="preserve">W przypadku uzasadnionych wątpliwości co do przestrzegania prawa pracy </w:t>
      </w:r>
      <w:r w:rsidRPr="00824356">
        <w:rPr>
          <w:rFonts w:ascii="Century Gothic" w:hAnsi="Century Gothic" w:cs="Calibri"/>
          <w:bCs/>
          <w:iCs/>
          <w:sz w:val="22"/>
          <w:szCs w:val="22"/>
        </w:rPr>
        <w:br/>
        <w:t xml:space="preserve">przez Wykonawcę lub podwykonawcę, Zamawiający może zwrócić </w:t>
      </w:r>
      <w:r w:rsidRPr="00824356">
        <w:rPr>
          <w:rFonts w:ascii="Century Gothic" w:hAnsi="Century Gothic" w:cs="Calibri"/>
          <w:bCs/>
          <w:iCs/>
          <w:sz w:val="22"/>
          <w:szCs w:val="22"/>
        </w:rPr>
        <w:br/>
        <w:t>się o przeprowadzenie kontroli przez Państwową Inspekcję Pracy.</w:t>
      </w:r>
    </w:p>
    <w:p w14:paraId="47EDC237" w14:textId="77777777" w:rsidR="007523A9" w:rsidRPr="00824356" w:rsidRDefault="007523A9" w:rsidP="007523A9">
      <w:pPr>
        <w:spacing w:line="276" w:lineRule="auto"/>
        <w:rPr>
          <w:rFonts w:ascii="Century Gothic" w:hAnsi="Century Gothic" w:cs="Calibri"/>
          <w:b/>
          <w:bCs/>
          <w:iCs/>
          <w:sz w:val="22"/>
          <w:szCs w:val="22"/>
        </w:rPr>
      </w:pPr>
    </w:p>
    <w:p w14:paraId="074094BF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§12</w:t>
      </w:r>
    </w:p>
    <w:p w14:paraId="539711EB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sz w:val="22"/>
          <w:szCs w:val="22"/>
        </w:rPr>
      </w:pPr>
      <w:r w:rsidRPr="00824356">
        <w:rPr>
          <w:rFonts w:ascii="Century Gothic" w:hAnsi="Century Gothic" w:cs="Calibri"/>
          <w:b/>
          <w:sz w:val="22"/>
          <w:szCs w:val="22"/>
        </w:rPr>
        <w:t>Odstąpienie od umowy</w:t>
      </w:r>
    </w:p>
    <w:p w14:paraId="6597367E" w14:textId="77777777" w:rsidR="007523A9" w:rsidRPr="00824356" w:rsidRDefault="007523A9" w:rsidP="007523A9">
      <w:pPr>
        <w:pStyle w:val="Akapitzlist"/>
        <w:numPr>
          <w:ilvl w:val="2"/>
          <w:numId w:val="16"/>
        </w:numPr>
        <w:tabs>
          <w:tab w:val="clear" w:pos="2340"/>
          <w:tab w:val="left" w:pos="284"/>
        </w:tabs>
        <w:suppressAutoHyphens/>
        <w:spacing w:line="276" w:lineRule="auto"/>
        <w:ind w:left="284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Zamawiający może odstąpić od umowy jeżeli:</w:t>
      </w:r>
    </w:p>
    <w:p w14:paraId="75125C9B" w14:textId="77777777" w:rsidR="007523A9" w:rsidRPr="00824356" w:rsidRDefault="007523A9" w:rsidP="007523A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pracę wykonuje osoba będącą pod wpływem alkoholu lub innych środków odurzających,</w:t>
      </w:r>
    </w:p>
    <w:p w14:paraId="5C77A888" w14:textId="77777777" w:rsidR="007523A9" w:rsidRPr="00824356" w:rsidRDefault="007523A9" w:rsidP="007523A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usługa jest wykonana wadliwie lub sprzecznie z umową,</w:t>
      </w:r>
    </w:p>
    <w:p w14:paraId="75895DEB" w14:textId="77777777" w:rsidR="007523A9" w:rsidRPr="00824356" w:rsidRDefault="007523A9" w:rsidP="007523A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Wykonawca nie przedstawił polisy ubezpieczeniowej OC, zgodnie z §4 ust. 2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lub 3, </w:t>
      </w:r>
    </w:p>
    <w:p w14:paraId="31E4EB85" w14:textId="77777777" w:rsidR="007523A9" w:rsidRPr="00824356" w:rsidRDefault="007523A9" w:rsidP="007523A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Wykonawca utracił właściwości umożliwiające Zamawiającemu obniżenie wpłaty na PFRON,</w:t>
      </w:r>
    </w:p>
    <w:p w14:paraId="362C1D91" w14:textId="77777777" w:rsidR="007523A9" w:rsidRPr="00824356" w:rsidRDefault="007523A9" w:rsidP="007523A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dojdzie do innego rażącego naruszenia przez Wykonawcę obowiązków wynikających z umowy lub przepisów prawa,</w:t>
      </w:r>
    </w:p>
    <w:p w14:paraId="55770BC1" w14:textId="77777777" w:rsidR="007523A9" w:rsidRPr="00824356" w:rsidRDefault="007523A9" w:rsidP="007523A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ogłoszona zostanie upadłość lub nastąpi likwidacja Wykonawcy lub też gdy Wykonawca zaprzestanie prowadzenia działalności gospodarczej,</w:t>
      </w:r>
    </w:p>
    <w:p w14:paraId="530AE146" w14:textId="77777777" w:rsidR="007523A9" w:rsidRPr="00824356" w:rsidRDefault="007523A9" w:rsidP="007523A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zostanie wydany nakaz zajęcia majątku Wykonawcy, bądź toczy się wobec Wykonawcy postępowanie egzekucyjne,</w:t>
      </w:r>
    </w:p>
    <w:p w14:paraId="6371256D" w14:textId="77777777" w:rsidR="007523A9" w:rsidRPr="00824356" w:rsidRDefault="007523A9" w:rsidP="007523A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Wykonawca nie rozpoczął świadczenia usługi sprzątania w terminie wynikającym z umowy,</w:t>
      </w:r>
    </w:p>
    <w:p w14:paraId="06B5AF20" w14:textId="77777777" w:rsidR="007523A9" w:rsidRPr="00824356" w:rsidRDefault="007523A9" w:rsidP="007523A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Wykonawca zaprzestał świadczenia usług sprzątania,</w:t>
      </w:r>
    </w:p>
    <w:p w14:paraId="030C2104" w14:textId="77777777" w:rsidR="007523A9" w:rsidRPr="00824356" w:rsidRDefault="007523A9" w:rsidP="007523A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świadczona przez Wykonawcę usługa wykonywana jest przez osoby do tego nieuprawnione lub nie spełniające wymogów określonych w umowie,</w:t>
      </w:r>
    </w:p>
    <w:p w14:paraId="035B4763" w14:textId="77777777" w:rsidR="007523A9" w:rsidRPr="00824356" w:rsidRDefault="007523A9" w:rsidP="007523A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łączna wartość kar umownych, którymi Zamawiający obciążył Wykonawcę zgodnie z §8 umowy, przekroczy kwotę 15% Wynagrodzenia brutto Wykonawcy,</w:t>
      </w:r>
    </w:p>
    <w:p w14:paraId="5FCE4588" w14:textId="77777777" w:rsidR="007523A9" w:rsidRPr="00824356" w:rsidRDefault="007523A9" w:rsidP="007523A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wizerunek lub dobre imię Zamawiającego zostanie narażone na uszczerbek </w:t>
      </w:r>
      <w:r w:rsidRPr="00824356">
        <w:rPr>
          <w:rFonts w:ascii="Century Gothic" w:hAnsi="Century Gothic" w:cs="Calibri"/>
          <w:sz w:val="22"/>
          <w:szCs w:val="22"/>
        </w:rPr>
        <w:br/>
        <w:t>z winy Wykonawcy,</w:t>
      </w:r>
    </w:p>
    <w:p w14:paraId="074E5575" w14:textId="77777777" w:rsidR="007523A9" w:rsidRPr="00824356" w:rsidRDefault="007523A9" w:rsidP="007523A9">
      <w:pPr>
        <w:numPr>
          <w:ilvl w:val="0"/>
          <w:numId w:val="21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zaistnienia sytuacji przewidzianych w umowie skutkujących odstąpieniem </w:t>
      </w:r>
      <w:r w:rsidRPr="00824356">
        <w:rPr>
          <w:rFonts w:ascii="Century Gothic" w:hAnsi="Century Gothic" w:cs="Calibri"/>
          <w:sz w:val="22"/>
          <w:szCs w:val="22"/>
        </w:rPr>
        <w:br/>
        <w:t>od umowy.</w:t>
      </w:r>
    </w:p>
    <w:p w14:paraId="633112A3" w14:textId="77777777" w:rsidR="007523A9" w:rsidRPr="00824356" w:rsidRDefault="007523A9" w:rsidP="007523A9">
      <w:pPr>
        <w:pStyle w:val="Akapitzlist"/>
        <w:numPr>
          <w:ilvl w:val="2"/>
          <w:numId w:val="16"/>
        </w:numPr>
        <w:tabs>
          <w:tab w:val="clear" w:pos="2340"/>
          <w:tab w:val="num" w:pos="284"/>
        </w:tabs>
        <w:spacing w:line="276" w:lineRule="auto"/>
        <w:ind w:left="284" w:hanging="284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 przypadku, o którym mowa w ust. 1, 2, 3,4 i 5 Wykonawca może żądać wyłącznie wynagrodzenia należnego z tytułu wykonania części umowy. </w:t>
      </w:r>
    </w:p>
    <w:p w14:paraId="6CA4ECB3" w14:textId="77777777" w:rsidR="007523A9" w:rsidRPr="00824356" w:rsidRDefault="007523A9" w:rsidP="007523A9">
      <w:pPr>
        <w:pStyle w:val="Akapitzlist"/>
        <w:numPr>
          <w:ilvl w:val="2"/>
          <w:numId w:val="16"/>
        </w:numPr>
        <w:tabs>
          <w:tab w:val="clear" w:pos="2340"/>
          <w:tab w:val="num" w:pos="284"/>
        </w:tabs>
        <w:spacing w:line="276" w:lineRule="auto"/>
        <w:ind w:left="284" w:hanging="284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Zamawiający może rozwiązać umowę bez wypowiedzenia w przypadku wszczęcia przeciwko Wykonawcy postępowania karnego lub karnego skarbowego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o przestępstwa umyślne lub przestępstwa skarbowe umyślne ścigane z oskarżenia publicznego (w przypadku osoby prawnej dotyczy to urzędującego członka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jej organu zarządzającego lub nadzorczego, wspólnika spółki w spółce jawnej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lub partnerskiej albo komplementariusza w spółce komandytowej </w:t>
      </w:r>
      <w:r w:rsidRPr="00824356">
        <w:rPr>
          <w:rFonts w:ascii="Century Gothic" w:hAnsi="Century Gothic" w:cs="Calibri"/>
          <w:sz w:val="22"/>
          <w:szCs w:val="22"/>
        </w:rPr>
        <w:br/>
        <w:t>lub komandytowo-akcyjnej lub prokurenta), a nadto żądać od Wykonawcy naprawienia wynikłej stąd szkody.</w:t>
      </w:r>
    </w:p>
    <w:p w14:paraId="0E19880A" w14:textId="77777777" w:rsidR="007523A9" w:rsidRPr="00824356" w:rsidRDefault="007523A9" w:rsidP="007523A9">
      <w:pPr>
        <w:pStyle w:val="Akapitzlist"/>
        <w:numPr>
          <w:ilvl w:val="2"/>
          <w:numId w:val="16"/>
        </w:numPr>
        <w:tabs>
          <w:tab w:val="clear" w:pos="2340"/>
          <w:tab w:val="num" w:pos="284"/>
        </w:tabs>
        <w:spacing w:line="276" w:lineRule="auto"/>
        <w:ind w:left="284" w:hanging="284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 razie zaistnienia istotnej zmiany okoliczności powodującej, że wykonanie umowy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nie leży w interesie publicznym, czego nie można było przewidzieć w chwili zawarcia umowy, lub dalsze wykonywanie umowy może zagrozić istotnemu interesowi bezpieczeństwa państwa lub bezpieczeństwu publicznemu, Zamawiający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może odstąpić od umowy w terminie 30 dni od dnia powzięcia wiadomości </w:t>
      </w:r>
      <w:r w:rsidRPr="00824356">
        <w:rPr>
          <w:rFonts w:ascii="Century Gothic" w:hAnsi="Century Gothic" w:cs="Calibri"/>
          <w:sz w:val="22"/>
          <w:szCs w:val="22"/>
        </w:rPr>
        <w:br/>
        <w:t>o tych okolicznościach.</w:t>
      </w:r>
    </w:p>
    <w:p w14:paraId="0484A899" w14:textId="77777777" w:rsidR="007523A9" w:rsidRPr="00824356" w:rsidRDefault="007523A9" w:rsidP="007523A9">
      <w:pPr>
        <w:pStyle w:val="Akapitzlist"/>
        <w:numPr>
          <w:ilvl w:val="2"/>
          <w:numId w:val="16"/>
        </w:numPr>
        <w:tabs>
          <w:tab w:val="clear" w:pos="2340"/>
          <w:tab w:val="num" w:pos="284"/>
        </w:tabs>
        <w:spacing w:line="276" w:lineRule="auto"/>
        <w:ind w:left="284" w:hanging="284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 przypadkach, o których mowa w ust. 1, Zamawiający może – według własnego wyboru:</w:t>
      </w:r>
    </w:p>
    <w:p w14:paraId="7044BB90" w14:textId="77777777" w:rsidR="007523A9" w:rsidRPr="00824356" w:rsidRDefault="007523A9" w:rsidP="007523A9">
      <w:pPr>
        <w:numPr>
          <w:ilvl w:val="0"/>
          <w:numId w:val="27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odstąpić od umowy z Wykonawcą w trybie natychmiastowym bez wyznaczania mu dodatkowego terminu,</w:t>
      </w:r>
    </w:p>
    <w:p w14:paraId="17DC762E" w14:textId="77777777" w:rsidR="007523A9" w:rsidRPr="00824356" w:rsidRDefault="007523A9" w:rsidP="007523A9">
      <w:pPr>
        <w:numPr>
          <w:ilvl w:val="0"/>
          <w:numId w:val="27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wyznaczyć Wykonawcy dodatkowy termin i po jego bezskutecznym upływie odstąpić od umowy.</w:t>
      </w:r>
    </w:p>
    <w:p w14:paraId="7FAE87B7" w14:textId="77777777" w:rsidR="00C37857" w:rsidRPr="00824356" w:rsidRDefault="002D796E" w:rsidP="007523A9">
      <w:pPr>
        <w:pStyle w:val="Akapitzlist"/>
        <w:numPr>
          <w:ilvl w:val="2"/>
          <w:numId w:val="16"/>
        </w:numPr>
        <w:tabs>
          <w:tab w:val="clear" w:pos="2340"/>
          <w:tab w:val="num" w:pos="284"/>
        </w:tabs>
        <w:spacing w:line="276" w:lineRule="auto"/>
        <w:ind w:left="284" w:hanging="284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 </w:t>
      </w:r>
      <w:r w:rsidR="00C37857" w:rsidRPr="00824356">
        <w:rPr>
          <w:rFonts w:ascii="Century Gothic" w:hAnsi="Century Gothic" w:cs="Calibri"/>
          <w:sz w:val="22"/>
          <w:szCs w:val="22"/>
        </w:rPr>
        <w:t xml:space="preserve">sytuacjach i na zasadach, o których mowa w art. </w:t>
      </w:r>
      <w:r w:rsidR="009C681B" w:rsidRPr="00824356">
        <w:rPr>
          <w:rFonts w:ascii="Century Gothic" w:hAnsi="Century Gothic" w:cs="Calibri"/>
          <w:sz w:val="22"/>
          <w:szCs w:val="22"/>
        </w:rPr>
        <w:t xml:space="preserve">456 </w:t>
      </w:r>
      <w:r w:rsidR="009C681B" w:rsidRPr="00824356">
        <w:rPr>
          <w:rFonts w:ascii="Century Gothic" w:hAnsi="Century Gothic"/>
          <w:sz w:val="22"/>
          <w:szCs w:val="22"/>
        </w:rPr>
        <w:t>Ustawa z dnia 11 września 2019 r. - Prawo zamówień publicznych</w:t>
      </w:r>
    </w:p>
    <w:p w14:paraId="659982D8" w14:textId="77777777" w:rsidR="007523A9" w:rsidRPr="00824356" w:rsidRDefault="007523A9" w:rsidP="007523A9">
      <w:pPr>
        <w:pStyle w:val="Akapitzlist"/>
        <w:numPr>
          <w:ilvl w:val="2"/>
          <w:numId w:val="16"/>
        </w:numPr>
        <w:tabs>
          <w:tab w:val="clear" w:pos="2340"/>
          <w:tab w:val="num" w:pos="284"/>
        </w:tabs>
        <w:spacing w:line="276" w:lineRule="auto"/>
        <w:ind w:left="284" w:hanging="284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Odstąpienie od umowy powinno nastąpić w formie pisemnej pod rygorem nieważności.</w:t>
      </w:r>
    </w:p>
    <w:p w14:paraId="4D3D92FA" w14:textId="77777777" w:rsidR="007523A9" w:rsidRPr="00824356" w:rsidRDefault="007523A9" w:rsidP="007523A9">
      <w:pPr>
        <w:spacing w:line="276" w:lineRule="auto"/>
        <w:rPr>
          <w:rFonts w:ascii="Century Gothic" w:hAnsi="Century Gothic" w:cs="Calibri"/>
          <w:b/>
          <w:sz w:val="22"/>
          <w:szCs w:val="22"/>
        </w:rPr>
      </w:pPr>
    </w:p>
    <w:p w14:paraId="4E3C59FC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sz w:val="22"/>
          <w:szCs w:val="22"/>
        </w:rPr>
      </w:pPr>
      <w:r w:rsidRPr="00824356">
        <w:rPr>
          <w:rFonts w:ascii="Century Gothic" w:hAnsi="Century Gothic" w:cs="Calibri"/>
          <w:b/>
          <w:sz w:val="22"/>
          <w:szCs w:val="22"/>
        </w:rPr>
        <w:t>§13</w:t>
      </w:r>
    </w:p>
    <w:p w14:paraId="7C54F83A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sz w:val="22"/>
          <w:szCs w:val="22"/>
        </w:rPr>
      </w:pPr>
      <w:r w:rsidRPr="00824356">
        <w:rPr>
          <w:rFonts w:ascii="Century Gothic" w:hAnsi="Century Gothic" w:cs="Calibri"/>
          <w:b/>
          <w:sz w:val="22"/>
          <w:szCs w:val="22"/>
        </w:rPr>
        <w:t>Przedstawicielstwo Stron</w:t>
      </w:r>
    </w:p>
    <w:p w14:paraId="62C3C78C" w14:textId="77777777" w:rsidR="007523A9" w:rsidRPr="00824356" w:rsidRDefault="007523A9" w:rsidP="007523A9">
      <w:p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>Do realizacji zapisów niniejszej umowy Strony upoważniły:</w:t>
      </w:r>
    </w:p>
    <w:p w14:paraId="0BCB3714" w14:textId="4F00B506" w:rsidR="007523A9" w:rsidRPr="00824356" w:rsidRDefault="007523A9" w:rsidP="007523A9">
      <w:pPr>
        <w:numPr>
          <w:ilvl w:val="0"/>
          <w:numId w:val="5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Po stronie Wykonawcy: </w:t>
      </w:r>
      <w:r w:rsidR="00FC52C8" w:rsidRPr="00824356">
        <w:rPr>
          <w:rFonts w:ascii="Century Gothic" w:hAnsi="Century Gothic" w:cs="Calibri"/>
          <w:sz w:val="22"/>
          <w:szCs w:val="22"/>
        </w:rPr>
        <w:t>............</w:t>
      </w:r>
      <w:r w:rsidRPr="00824356">
        <w:rPr>
          <w:rFonts w:ascii="Century Gothic" w:hAnsi="Century Gothic" w:cs="Calibri"/>
          <w:bCs/>
          <w:sz w:val="22"/>
          <w:szCs w:val="22"/>
        </w:rPr>
        <w:t xml:space="preserve">; tel. </w:t>
      </w:r>
      <w:r w:rsidR="00FC52C8" w:rsidRPr="00824356">
        <w:rPr>
          <w:rFonts w:ascii="Century Gothic" w:hAnsi="Century Gothic" w:cs="Calibri"/>
          <w:sz w:val="22"/>
          <w:szCs w:val="22"/>
        </w:rPr>
        <w:t>............</w:t>
      </w:r>
    </w:p>
    <w:p w14:paraId="0E0CBF5A" w14:textId="77777777" w:rsidR="007523A9" w:rsidRPr="00824356" w:rsidRDefault="007523A9" w:rsidP="007523A9">
      <w:pPr>
        <w:numPr>
          <w:ilvl w:val="0"/>
          <w:numId w:val="5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Po stronie Zamawiającego </w:t>
      </w:r>
      <w:r w:rsidRPr="00824356">
        <w:rPr>
          <w:rFonts w:ascii="Century Gothic" w:hAnsi="Century Gothic" w:cs="Calibri"/>
          <w:bCs/>
          <w:i/>
          <w:iCs/>
          <w:sz w:val="22"/>
          <w:szCs w:val="22"/>
        </w:rPr>
        <w:t>(tu zostaną wpisane dane dla danej części)</w:t>
      </w:r>
      <w:r w:rsidRPr="00824356">
        <w:rPr>
          <w:rFonts w:ascii="Century Gothic" w:hAnsi="Century Gothic" w:cs="Calibri"/>
          <w:bCs/>
          <w:sz w:val="22"/>
          <w:szCs w:val="22"/>
        </w:rPr>
        <w:t>:</w:t>
      </w:r>
    </w:p>
    <w:p w14:paraId="1A15A54E" w14:textId="77777777" w:rsidR="007523A9" w:rsidRPr="00824356" w:rsidRDefault="007523A9" w:rsidP="007523A9">
      <w:pPr>
        <w:numPr>
          <w:ilvl w:val="0"/>
          <w:numId w:val="14"/>
        </w:numPr>
        <w:spacing w:line="276" w:lineRule="auto"/>
        <w:ind w:left="714" w:hanging="357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>Część nr 1 - WIOŚ Poznań</w:t>
      </w:r>
      <w:r w:rsidRPr="00824356">
        <w:rPr>
          <w:rFonts w:ascii="Century Gothic" w:hAnsi="Century Gothic" w:cs="Calibri"/>
          <w:bCs/>
          <w:sz w:val="22"/>
          <w:szCs w:val="22"/>
        </w:rPr>
        <w:tab/>
      </w:r>
      <w:r w:rsidRPr="00824356">
        <w:rPr>
          <w:rFonts w:ascii="Century Gothic" w:hAnsi="Century Gothic" w:cs="Calibri"/>
          <w:bCs/>
          <w:sz w:val="22"/>
          <w:szCs w:val="22"/>
        </w:rPr>
        <w:tab/>
        <w:t xml:space="preserve"> – Ewa Makowska tel. 61 827 05 12,</w:t>
      </w:r>
    </w:p>
    <w:p w14:paraId="4B73715C" w14:textId="77777777" w:rsidR="007523A9" w:rsidRPr="00824356" w:rsidRDefault="007523A9" w:rsidP="007523A9">
      <w:pPr>
        <w:numPr>
          <w:ilvl w:val="0"/>
          <w:numId w:val="14"/>
        </w:numPr>
        <w:spacing w:line="276" w:lineRule="auto"/>
        <w:ind w:left="714" w:hanging="357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>Część nr 2 - Delegatura w Kaliszu</w:t>
      </w:r>
      <w:r w:rsidRPr="00824356">
        <w:rPr>
          <w:rFonts w:ascii="Century Gothic" w:hAnsi="Century Gothic" w:cs="Calibri"/>
          <w:bCs/>
          <w:sz w:val="22"/>
          <w:szCs w:val="22"/>
        </w:rPr>
        <w:tab/>
        <w:t xml:space="preserve"> – Magdalena Chojnacka tel. 62 764 63 30,</w:t>
      </w:r>
    </w:p>
    <w:p w14:paraId="26D0AFF7" w14:textId="77777777" w:rsidR="007523A9" w:rsidRPr="00824356" w:rsidRDefault="007523A9" w:rsidP="007523A9">
      <w:pPr>
        <w:numPr>
          <w:ilvl w:val="0"/>
          <w:numId w:val="14"/>
        </w:numPr>
        <w:spacing w:line="276" w:lineRule="auto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>Część nr 3 - Delegatura w Koninie – Małgorzata Jamrozik tel. 63 240 29 40,</w:t>
      </w:r>
    </w:p>
    <w:p w14:paraId="2EFB4C88" w14:textId="77777777" w:rsidR="007523A9" w:rsidRPr="00824356" w:rsidRDefault="007523A9" w:rsidP="007523A9">
      <w:pPr>
        <w:numPr>
          <w:ilvl w:val="0"/>
          <w:numId w:val="14"/>
        </w:numPr>
        <w:spacing w:line="276" w:lineRule="auto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>Część nr 4 - Delegatura w Lesznie – Marlena Staszko tel. 65 529 58 56,</w:t>
      </w:r>
    </w:p>
    <w:p w14:paraId="79B3C0EA" w14:textId="77777777" w:rsidR="007523A9" w:rsidRPr="00824356" w:rsidRDefault="007523A9" w:rsidP="007523A9">
      <w:pPr>
        <w:numPr>
          <w:ilvl w:val="0"/>
          <w:numId w:val="14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>Część nr 5 - Delegatura w Pile</w:t>
      </w:r>
      <w:r w:rsidRPr="00824356">
        <w:rPr>
          <w:rFonts w:ascii="Century Gothic" w:hAnsi="Century Gothic" w:cs="Calibri"/>
          <w:bCs/>
          <w:sz w:val="22"/>
          <w:szCs w:val="22"/>
        </w:rPr>
        <w:tab/>
        <w:t xml:space="preserve"> – Mirosław Michaś tel. 67 212 23 12.</w:t>
      </w:r>
    </w:p>
    <w:p w14:paraId="7FFCC418" w14:textId="77777777" w:rsidR="007523A9" w:rsidRPr="00824356" w:rsidRDefault="007523A9" w:rsidP="007523A9">
      <w:pPr>
        <w:spacing w:line="276" w:lineRule="auto"/>
        <w:ind w:left="720"/>
        <w:jc w:val="both"/>
        <w:rPr>
          <w:rFonts w:ascii="Century Gothic" w:hAnsi="Century Gothic" w:cs="Calibri"/>
          <w:bCs/>
          <w:sz w:val="22"/>
          <w:szCs w:val="22"/>
        </w:rPr>
      </w:pPr>
    </w:p>
    <w:p w14:paraId="1EFBCCEC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§14</w:t>
      </w:r>
    </w:p>
    <w:p w14:paraId="3CF14B7B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Ochrona danych osobowych</w:t>
      </w:r>
    </w:p>
    <w:p w14:paraId="0FE98E0B" w14:textId="77777777" w:rsidR="007523A9" w:rsidRPr="00824356" w:rsidRDefault="007523A9" w:rsidP="007523A9">
      <w:pPr>
        <w:numPr>
          <w:ilvl w:val="0"/>
          <w:numId w:val="31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>Z dniem zawarcia umowy Zamawiający powierza Wykonawcy przetwarzanie danych osobowych w celu wykonania postanowień umowy, w zakresie możliwie najwęższym, ale niezbędnym do wykonania umowy.</w:t>
      </w:r>
    </w:p>
    <w:p w14:paraId="0DFB061B" w14:textId="77777777" w:rsidR="007523A9" w:rsidRPr="00824356" w:rsidRDefault="007523A9" w:rsidP="007523A9">
      <w:pPr>
        <w:numPr>
          <w:ilvl w:val="0"/>
          <w:numId w:val="31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Wykonawca zobowiązuje się do przetwarzania danych osobowych zgodnie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 xml:space="preserve">z przepisami ustawy z dnia 10 maja 2018 r. o ochronie danych osobowych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>(Dz.U. z 2019 r. poz. 1781, ze zm.) oraz zgodnie z wydanymi na jej podstawie aktami wykonawczymi.</w:t>
      </w:r>
    </w:p>
    <w:p w14:paraId="7225DF92" w14:textId="77777777" w:rsidR="007523A9" w:rsidRPr="00824356" w:rsidRDefault="007523A9" w:rsidP="007523A9">
      <w:pPr>
        <w:numPr>
          <w:ilvl w:val="0"/>
          <w:numId w:val="31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Wykonawca oświadcza, iż zapoznał się z przepisami, o których mowa w ust. 2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 xml:space="preserve">i zobowiązuje się do przetwarzania danych zgodnie z tymi przepisami.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 xml:space="preserve">W szczególności Wykonawca zobowiązuje się do stworzenia i stosowania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 xml:space="preserve">przy przetwarzaniu danych osobowych odpowiednich procedur i zabezpieczeń technicznych, informatycznych i organizacyjnych wymaganych przepisami,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>o których mowa w ust. 2.</w:t>
      </w:r>
    </w:p>
    <w:p w14:paraId="31FED2DC" w14:textId="77777777" w:rsidR="007523A9" w:rsidRPr="00824356" w:rsidRDefault="007523A9" w:rsidP="007523A9">
      <w:pPr>
        <w:numPr>
          <w:ilvl w:val="0"/>
          <w:numId w:val="31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>Wykonawca zobowiązuje się zapewnić bezpieczeństwo przetwarzanych danych osobowych.</w:t>
      </w:r>
    </w:p>
    <w:p w14:paraId="17EC0E47" w14:textId="77777777" w:rsidR="007523A9" w:rsidRPr="00824356" w:rsidRDefault="007523A9" w:rsidP="007523A9">
      <w:pPr>
        <w:numPr>
          <w:ilvl w:val="0"/>
          <w:numId w:val="31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>W przypadku ujawnienia lub utraty danych osobowych Wykonawca zobowiązuje się do bezzwłocznego pisemnego poinformowania Zamawiającego o tym fakcie, wskazując okoliczności zdarzenia i zakres ujawnionych lub utraconych danych.</w:t>
      </w:r>
    </w:p>
    <w:p w14:paraId="55EC70CA" w14:textId="77777777" w:rsidR="007523A9" w:rsidRPr="00824356" w:rsidRDefault="007523A9" w:rsidP="007523A9">
      <w:pPr>
        <w:numPr>
          <w:ilvl w:val="0"/>
          <w:numId w:val="31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>Wykonawca dopuści do przetwarzania danych osobowych wyłącznie osoby posiadające stosowne imienne upoważnienia do przetwarzania danych osobowych.</w:t>
      </w:r>
    </w:p>
    <w:p w14:paraId="6AAFDBA8" w14:textId="77777777" w:rsidR="007523A9" w:rsidRPr="00824356" w:rsidRDefault="007523A9" w:rsidP="007523A9">
      <w:pPr>
        <w:numPr>
          <w:ilvl w:val="0"/>
          <w:numId w:val="31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Wykonawca odpowiada za szkody, jakie powstaną wobec Zamawiającego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>lub osób trzecich na skutek niezgodnego z umową przetwarzania danych osobowych lub ich ujawnienia bądź utraty.</w:t>
      </w:r>
    </w:p>
    <w:p w14:paraId="778AB9E8" w14:textId="77777777" w:rsidR="007523A9" w:rsidRPr="00824356" w:rsidRDefault="007523A9" w:rsidP="007523A9">
      <w:pPr>
        <w:numPr>
          <w:ilvl w:val="0"/>
          <w:numId w:val="31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Wykonawca wyraża zgodę i zobowiązuje się umożliwić kontrolowanie przez Zamawiającego, osoby i podmioty upoważnione przez Zamawiającego oraz inne uprawnione podmioty pomieszczeń i sprzętu używanego, w zakresie niezbędnym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>do należytego wykonania umowy, przy przetwarzaniu danych osobowych. Wykonawca jest zobowiązany do zastosowania się do zaleceń kontrolujących.</w:t>
      </w:r>
    </w:p>
    <w:p w14:paraId="200AFF7B" w14:textId="77777777" w:rsidR="007523A9" w:rsidRPr="00824356" w:rsidRDefault="007523A9" w:rsidP="007523A9">
      <w:pPr>
        <w:numPr>
          <w:ilvl w:val="0"/>
          <w:numId w:val="31"/>
        </w:num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824356">
        <w:rPr>
          <w:rFonts w:ascii="Century Gothic" w:hAnsi="Century Gothic" w:cs="Calibri"/>
          <w:bCs/>
          <w:sz w:val="22"/>
          <w:szCs w:val="22"/>
        </w:rPr>
        <w:t xml:space="preserve">Wzajemna umowa powierzenia przetwarzania danych osobowych stanowi </w:t>
      </w:r>
      <w:r w:rsidRPr="00824356">
        <w:rPr>
          <w:rFonts w:ascii="Century Gothic" w:hAnsi="Century Gothic" w:cs="Calibri"/>
          <w:bCs/>
          <w:sz w:val="22"/>
          <w:szCs w:val="22"/>
        </w:rPr>
        <w:br/>
        <w:t>Załącznik nr 5 do niniejszej umowy.</w:t>
      </w:r>
    </w:p>
    <w:p w14:paraId="60F7D172" w14:textId="77777777" w:rsidR="007523A9" w:rsidRPr="00824356" w:rsidRDefault="007523A9" w:rsidP="007523A9">
      <w:pPr>
        <w:spacing w:line="276" w:lineRule="auto"/>
        <w:ind w:left="360"/>
        <w:jc w:val="both"/>
        <w:rPr>
          <w:rFonts w:ascii="Century Gothic" w:hAnsi="Century Gothic" w:cs="Calibri"/>
          <w:bCs/>
          <w:sz w:val="22"/>
          <w:szCs w:val="22"/>
        </w:rPr>
      </w:pPr>
    </w:p>
    <w:p w14:paraId="1E2AF25C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sz w:val="22"/>
          <w:szCs w:val="22"/>
        </w:rPr>
      </w:pPr>
      <w:r w:rsidRPr="00824356">
        <w:rPr>
          <w:rFonts w:ascii="Century Gothic" w:hAnsi="Century Gothic" w:cs="Calibri"/>
          <w:b/>
          <w:sz w:val="22"/>
          <w:szCs w:val="22"/>
        </w:rPr>
        <w:t>§15</w:t>
      </w:r>
    </w:p>
    <w:p w14:paraId="70A07522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sz w:val="22"/>
          <w:szCs w:val="22"/>
        </w:rPr>
      </w:pPr>
      <w:r w:rsidRPr="00824356">
        <w:rPr>
          <w:rFonts w:ascii="Century Gothic" w:hAnsi="Century Gothic" w:cs="Calibri"/>
          <w:b/>
          <w:sz w:val="22"/>
          <w:szCs w:val="22"/>
        </w:rPr>
        <w:t>Klauzule waloryzacyjne</w:t>
      </w:r>
    </w:p>
    <w:p w14:paraId="56BA7EA7" w14:textId="77777777" w:rsidR="007523A9" w:rsidRPr="00824356" w:rsidRDefault="007523A9" w:rsidP="007523A9">
      <w:pPr>
        <w:numPr>
          <w:ilvl w:val="2"/>
          <w:numId w:val="29"/>
        </w:numPr>
        <w:spacing w:line="276" w:lineRule="auto"/>
        <w:ind w:left="284" w:hanging="284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Zamawiający przewiduje możliwość zmiany wysokości wynagrodzenia określonego </w:t>
      </w:r>
      <w:r w:rsidRPr="00824356">
        <w:rPr>
          <w:rFonts w:ascii="Century Gothic" w:hAnsi="Century Gothic" w:cs="Calibri"/>
          <w:sz w:val="22"/>
          <w:szCs w:val="22"/>
        </w:rPr>
        <w:br/>
        <w:t>w §3 umowy w następujących przypadkach:</w:t>
      </w:r>
    </w:p>
    <w:p w14:paraId="4B99BCAF" w14:textId="77777777" w:rsidR="007523A9" w:rsidRPr="00824356" w:rsidRDefault="007523A9" w:rsidP="007523A9">
      <w:pPr>
        <w:numPr>
          <w:ilvl w:val="0"/>
          <w:numId w:val="32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 przypadku zmiany stawki podatku od towarów i usług oraz podatku akcyzowego,</w:t>
      </w:r>
    </w:p>
    <w:p w14:paraId="63E8749E" w14:textId="77777777" w:rsidR="007523A9" w:rsidRPr="00824356" w:rsidRDefault="007523A9" w:rsidP="007523A9">
      <w:pPr>
        <w:numPr>
          <w:ilvl w:val="0"/>
          <w:numId w:val="32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zmiany ceny materiałów lub kosztów związanych z realizacją zamówienia;  poziom zmiany ceny materiałów lub kosztów związanych z realizacją zamówienia uprawniający Strony umowy do żądania zmiany wynagrodzenia ustala się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na 15% w stosunku do poziomu cen tych samych materiałów lub kosztów z dnia składania ofert. Początkowy termin ustalenia zmiany wynagrodzenia ustala się </w:t>
      </w:r>
      <w:r w:rsidRPr="00824356">
        <w:rPr>
          <w:rFonts w:ascii="Century Gothic" w:hAnsi="Century Gothic" w:cs="Calibri"/>
          <w:sz w:val="22"/>
          <w:szCs w:val="22"/>
        </w:rPr>
        <w:br/>
        <w:t>na dzień zaistnienia przesłanki w postaci wzrostu wynagrodzenia ceny materiałów lub kosztów związanych z realizacją zamówienia o 15%.</w:t>
      </w:r>
    </w:p>
    <w:p w14:paraId="67CEB294" w14:textId="77777777" w:rsidR="007523A9" w:rsidRPr="00824356" w:rsidRDefault="007523A9" w:rsidP="007523A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 sytuacji wystąpienia okoliczności wskazanych w ust. 1 pkt 1 niniejszego paragrafu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</w:t>
      </w:r>
    </w:p>
    <w:p w14:paraId="7FA5C828" w14:textId="77777777" w:rsidR="007523A9" w:rsidRPr="00824356" w:rsidRDefault="007523A9" w:rsidP="007523A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 sytuacji wzrostu ceny materiałów lub kosztów związanych z realizacją zamówienia powyżej 15% Wykonawca jest uprawniony złożyć Zamawiającemu pisemny wniosek o zmianę umowy w zakresie płatności wynikających z faktur wystawionych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po zmianie ceny materiałów lub kosztów związanych z realizacją zamówienia. Wniosek powinien zawierać wyczerpujące uzasadnienie faktyczne i wskazanie podstaw prawnych oraz dokładne wyliczenie kwoty wynagrodzenia Wykonawcy </w:t>
      </w:r>
      <w:r w:rsidRPr="00824356">
        <w:rPr>
          <w:rFonts w:ascii="Century Gothic" w:hAnsi="Century Gothic" w:cs="Calibri"/>
          <w:sz w:val="22"/>
          <w:szCs w:val="22"/>
        </w:rPr>
        <w:br/>
        <w:t>po zmianie umowy.</w:t>
      </w:r>
    </w:p>
    <w:p w14:paraId="15FC920E" w14:textId="77777777" w:rsidR="007523A9" w:rsidRPr="00824356" w:rsidRDefault="007523A9" w:rsidP="007523A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 sytuacji spadku ceny materiałów lub kosztów związanych z realizacją zamówienia powyżej 15% Zamawiający jest uprawniony złożyć Wykonawcy pisemną informację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o zmianę umowy w zakresie płatności wynikających z faktur wystawionych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po zmianie ceny materiałów lub kosztów związanych z realizacją zamówienia. Informacja powinna zawierać wyczerpujące uzasadnienie faktyczne i wskazanie podstaw prawnych oraz dokładne wyliczenie kwoty wynagrodzenia Wykonawcy </w:t>
      </w:r>
      <w:r w:rsidRPr="00824356">
        <w:rPr>
          <w:rFonts w:ascii="Century Gothic" w:hAnsi="Century Gothic" w:cs="Calibri"/>
          <w:sz w:val="22"/>
          <w:szCs w:val="22"/>
        </w:rPr>
        <w:br/>
        <w:t>po zmianie umowy.</w:t>
      </w:r>
    </w:p>
    <w:p w14:paraId="157BEFBE" w14:textId="77777777" w:rsidR="007523A9" w:rsidRPr="00824356" w:rsidRDefault="007523A9" w:rsidP="007523A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Wysokość wynagrodzenia Wykonawcy określonego w rozliczeniu częściowym ulegnie waloryzacji o zmianę wskaźnika cen produkcji budowlano-montażowej, ustalanego przez Prezesa Głównego Urzędu Statystycznego i ogłaszanego </w:t>
      </w:r>
      <w:r w:rsidRPr="00824356">
        <w:rPr>
          <w:rFonts w:ascii="Century Gothic" w:hAnsi="Century Gothic" w:cs="Calibri"/>
          <w:sz w:val="22"/>
          <w:szCs w:val="22"/>
        </w:rPr>
        <w:br/>
        <w:t>w Dzienniku Urzędowym RP „Monitor Polski”. W przypadku gdyby wskaźniki przestały być dostępne, zastosowanie znajdą inne, najbardziej zbliżone, wskaźniki publikowane przez Prezesa GUS.</w:t>
      </w:r>
    </w:p>
    <w:p w14:paraId="4EA8F888" w14:textId="77777777" w:rsidR="007523A9" w:rsidRPr="00824356" w:rsidRDefault="007523A9" w:rsidP="007523A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Wniosek, o którym mowa w ust. 2 i 3 można złożyć nie wcześniej niż po upływie </w:t>
      </w:r>
      <w:r w:rsidRPr="00824356">
        <w:rPr>
          <w:rFonts w:ascii="Century Gothic" w:hAnsi="Century Gothic" w:cs="Calibri"/>
          <w:sz w:val="22"/>
          <w:szCs w:val="22"/>
        </w:rPr>
        <w:br/>
        <w:t>6 miesięcy od dnia zawarcia umowy (początkowy termin ustalenia zmiany wynagrodzenia). Zmiana może być wprowadzona jednokrotnie.</w:t>
      </w:r>
    </w:p>
    <w:p w14:paraId="43534F33" w14:textId="77777777" w:rsidR="007523A9" w:rsidRPr="00824356" w:rsidRDefault="007523A9" w:rsidP="007523A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Zmiana umowy w zakresie zmiany wynagrodzenia z przyczyn określonych </w:t>
      </w:r>
      <w:r w:rsidRPr="00824356">
        <w:rPr>
          <w:rFonts w:ascii="Century Gothic" w:hAnsi="Century Gothic" w:cs="Calibri"/>
          <w:sz w:val="22"/>
          <w:szCs w:val="22"/>
        </w:rPr>
        <w:br/>
        <w:t>w ust. 1 pkt 1 obejmować będzie wyłącznie płatności za prace, których w dniu zmiany odpowiednio stawki podatku VAT, jeszcze nie wykonano.</w:t>
      </w:r>
    </w:p>
    <w:p w14:paraId="6E12308A" w14:textId="77777777" w:rsidR="007523A9" w:rsidRPr="00824356" w:rsidRDefault="007523A9" w:rsidP="007523A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Obowiązek wykazania wpływu zmian, o których mowa w ust. 1 niniejszego paragrafu na zmianę wynagrodzenia, o którym mowa w §3 umowy, należy </w:t>
      </w:r>
      <w:r w:rsidRPr="00824356">
        <w:rPr>
          <w:rFonts w:ascii="Century Gothic" w:hAnsi="Century Gothic" w:cs="Calibri"/>
          <w:sz w:val="22"/>
          <w:szCs w:val="22"/>
        </w:rPr>
        <w:br/>
        <w:t>do Wykonawcy pod rygorem odmowy dokonania zmiany umowy przez Zamawiającego.</w:t>
      </w:r>
    </w:p>
    <w:p w14:paraId="4ADD163E" w14:textId="77777777" w:rsidR="007523A9" w:rsidRPr="00824356" w:rsidRDefault="007523A9" w:rsidP="007523A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Maksymalna wartość poszczególnej zmiany wynagrodzenia, jaką dopuszcza Zamawiający w efekcie zastosowania postanowień o zasadach wprowadzania zmian wysokości wynagrodzenia, o których mowa w ust. 1 pkt 5 - to 5% wynagrodzenia za zakres Przedmiotu umowy niezrealizowany jeszcze przez Wykonawcę i nieodebrany przez Zamawiającego przed dniem złożenia wniosku, </w:t>
      </w:r>
      <w:r w:rsidRPr="00824356">
        <w:rPr>
          <w:rFonts w:ascii="Century Gothic" w:hAnsi="Century Gothic" w:cs="Calibri"/>
          <w:sz w:val="22"/>
          <w:szCs w:val="22"/>
        </w:rPr>
        <w:br/>
        <w:t>a łączna maksymalna wartość wszystkich zmian wynagrodzenia, jaką dopuszcza Zamawiający w efekcie zastosowania postanowień o zasadach wprowadzania zmian wysokości wynagrodzenia to 2% wynagrodzenia, o którym mowa w §3.</w:t>
      </w:r>
    </w:p>
    <w:p w14:paraId="1EAB28F5" w14:textId="77777777" w:rsidR="007523A9" w:rsidRPr="00824356" w:rsidRDefault="007523A9" w:rsidP="007523A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Przez maksymalną wartość korekt, o której mowa w ust. 9 należy rozumieć wartość wzrostu lub spadku wynagrodzenia Wykonawcy wynikającą z waloryzacji.</w:t>
      </w:r>
    </w:p>
    <w:p w14:paraId="274F1014" w14:textId="77777777" w:rsidR="007523A9" w:rsidRPr="00824356" w:rsidRDefault="007523A9" w:rsidP="007523A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Wartość zmiany (WZ) o której mowa w ust. 1 pkt 5 określa się na podstawie wzoru:</w:t>
      </w:r>
    </w:p>
    <w:p w14:paraId="1F289746" w14:textId="77777777" w:rsidR="007523A9" w:rsidRPr="00824356" w:rsidRDefault="007523A9" w:rsidP="007523A9">
      <w:pPr>
        <w:spacing w:line="276" w:lineRule="auto"/>
        <w:ind w:left="363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WZ = (W x F) / 100</w:t>
      </w:r>
    </w:p>
    <w:p w14:paraId="73402142" w14:textId="77777777" w:rsidR="007523A9" w:rsidRPr="00824356" w:rsidRDefault="007523A9" w:rsidP="007523A9">
      <w:pPr>
        <w:spacing w:line="276" w:lineRule="auto"/>
        <w:ind w:left="363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przy czym:</w:t>
      </w:r>
    </w:p>
    <w:p w14:paraId="7E48D017" w14:textId="77777777" w:rsidR="007523A9" w:rsidRPr="00824356" w:rsidRDefault="007523A9" w:rsidP="007523A9">
      <w:pPr>
        <w:spacing w:line="276" w:lineRule="auto"/>
        <w:ind w:left="1043" w:hanging="680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 -</w:t>
      </w:r>
      <w:r w:rsidRPr="00824356">
        <w:rPr>
          <w:rFonts w:ascii="Century Gothic" w:hAnsi="Century Gothic" w:cs="Calibri"/>
          <w:sz w:val="22"/>
          <w:szCs w:val="22"/>
        </w:rPr>
        <w:tab/>
        <w:t xml:space="preserve">wynagrodzenie netto za zakres Przedmiotu umowy, za zakres Przedmiotu umowy niezrealizowany jeszcze przez Wykonawcę i nieodebrany </w:t>
      </w:r>
      <w:r w:rsidRPr="00824356">
        <w:rPr>
          <w:rFonts w:ascii="Century Gothic" w:hAnsi="Century Gothic" w:cs="Calibri"/>
          <w:sz w:val="22"/>
          <w:szCs w:val="22"/>
        </w:rPr>
        <w:br/>
        <w:t>przez Zamawiającego przed dniem złożenia wniosku,</w:t>
      </w:r>
    </w:p>
    <w:p w14:paraId="4A6410F2" w14:textId="77777777" w:rsidR="007523A9" w:rsidRPr="00824356" w:rsidRDefault="007523A9" w:rsidP="007523A9">
      <w:pPr>
        <w:spacing w:line="276" w:lineRule="auto"/>
        <w:ind w:left="1043" w:hanging="680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F -</w:t>
      </w:r>
      <w:r w:rsidRPr="00824356">
        <w:rPr>
          <w:rFonts w:ascii="Century Gothic" w:hAnsi="Century Gothic" w:cs="Calibri"/>
          <w:sz w:val="22"/>
          <w:szCs w:val="22"/>
        </w:rPr>
        <w:tab/>
        <w:t>średnia arytmetyczna czterech następujących po sobie wartości zmiany cen materiałów lub kosztów związanych z realizacją Przedmiotu umowy wynikających z komunikatów Prezesa GUS.</w:t>
      </w:r>
    </w:p>
    <w:p w14:paraId="7BEAE0DD" w14:textId="77777777" w:rsidR="007523A9" w:rsidRPr="00824356" w:rsidRDefault="007523A9" w:rsidP="007523A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Postanowień umownych w zakresie waloryzacji nie stosuje się od chwili osiągnięcia limitu, o którym mowa w ust. 9.</w:t>
      </w:r>
    </w:p>
    <w:p w14:paraId="7CC16D07" w14:textId="77777777" w:rsidR="007523A9" w:rsidRPr="00824356" w:rsidRDefault="007523A9" w:rsidP="007523A9">
      <w:pPr>
        <w:numPr>
          <w:ilvl w:val="0"/>
          <w:numId w:val="29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Wykonawca, którego wynagrodzenie zostało zmienione zgodnie z ust. 1 pkt 5, zobowiązany jest do zmiany wynagrodzenia przysługującego podwykonawcy, </w:t>
      </w:r>
      <w:r w:rsidRPr="00824356">
        <w:rPr>
          <w:rFonts w:ascii="Century Gothic" w:hAnsi="Century Gothic" w:cs="Calibri"/>
          <w:sz w:val="22"/>
          <w:szCs w:val="22"/>
        </w:rPr>
        <w:br/>
        <w:t xml:space="preserve">z którym zawarł umowę, w zakresie odpowiadającym zmianom cen materiałów </w:t>
      </w:r>
      <w:r w:rsidRPr="00824356">
        <w:rPr>
          <w:rFonts w:ascii="Century Gothic" w:hAnsi="Century Gothic" w:cs="Calibri"/>
          <w:sz w:val="22"/>
          <w:szCs w:val="22"/>
        </w:rPr>
        <w:br/>
        <w:t>lub kosztów dotyczących zobowiązania podwykonawcy.</w:t>
      </w:r>
    </w:p>
    <w:p w14:paraId="2380915E" w14:textId="77777777" w:rsidR="007523A9" w:rsidRPr="00824356" w:rsidRDefault="007523A9" w:rsidP="007523A9">
      <w:pPr>
        <w:spacing w:line="276" w:lineRule="auto"/>
        <w:rPr>
          <w:rFonts w:ascii="Century Gothic" w:hAnsi="Century Gothic" w:cs="Calibri"/>
          <w:b/>
          <w:sz w:val="22"/>
          <w:szCs w:val="22"/>
        </w:rPr>
      </w:pPr>
    </w:p>
    <w:p w14:paraId="16558550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sz w:val="22"/>
          <w:szCs w:val="22"/>
        </w:rPr>
      </w:pPr>
      <w:r w:rsidRPr="00824356">
        <w:rPr>
          <w:rFonts w:ascii="Century Gothic" w:hAnsi="Century Gothic" w:cs="Calibri"/>
          <w:b/>
          <w:sz w:val="22"/>
          <w:szCs w:val="22"/>
        </w:rPr>
        <w:t>§16</w:t>
      </w:r>
    </w:p>
    <w:p w14:paraId="69E81072" w14:textId="77777777" w:rsidR="007523A9" w:rsidRPr="00824356" w:rsidRDefault="007523A9" w:rsidP="007523A9">
      <w:pPr>
        <w:spacing w:line="276" w:lineRule="auto"/>
        <w:jc w:val="center"/>
        <w:rPr>
          <w:rFonts w:ascii="Century Gothic" w:hAnsi="Century Gothic" w:cs="Calibri"/>
          <w:b/>
          <w:sz w:val="22"/>
          <w:szCs w:val="22"/>
        </w:rPr>
      </w:pPr>
      <w:r w:rsidRPr="00824356">
        <w:rPr>
          <w:rFonts w:ascii="Century Gothic" w:hAnsi="Century Gothic" w:cs="Calibri"/>
          <w:b/>
          <w:sz w:val="22"/>
          <w:szCs w:val="22"/>
        </w:rPr>
        <w:t>Postanowienia końcowe</w:t>
      </w:r>
    </w:p>
    <w:p w14:paraId="06CBE313" w14:textId="77777777" w:rsidR="007523A9" w:rsidRPr="00824356" w:rsidRDefault="007523A9" w:rsidP="007523A9">
      <w:pPr>
        <w:numPr>
          <w:ilvl w:val="0"/>
          <w:numId w:val="33"/>
        </w:numPr>
        <w:spacing w:line="276" w:lineRule="auto"/>
        <w:jc w:val="both"/>
        <w:rPr>
          <w:rFonts w:ascii="Century Gothic" w:hAnsi="Century Gothic" w:cs="Calibri"/>
          <w:b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Wszelkie spory mogące wyniknąć z tytułu niniejszej umowy będą rozstrzygane polubownie. W przypadku braku porozumienia właściwym sądem do rozpatrywania sporów wynikłych z realizacji umowy, w tym odstąpienia od umowy, jest sąd powszechny w Poznaniu.</w:t>
      </w:r>
    </w:p>
    <w:p w14:paraId="56D2F477" w14:textId="77777777" w:rsidR="007523A9" w:rsidRPr="00824356" w:rsidRDefault="007523A9" w:rsidP="007523A9">
      <w:pPr>
        <w:numPr>
          <w:ilvl w:val="0"/>
          <w:numId w:val="33"/>
        </w:numPr>
        <w:spacing w:line="276" w:lineRule="auto"/>
        <w:jc w:val="both"/>
        <w:rPr>
          <w:rFonts w:ascii="Century Gothic" w:hAnsi="Century Gothic" w:cs="Calibri"/>
          <w:b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Strony zobowiązują się do informowania o wszelkich zmianach w ich statusie prawnym mających wpływ na świadczenie usług objętych niniejszą umową.</w:t>
      </w:r>
    </w:p>
    <w:p w14:paraId="75F96BA5" w14:textId="77777777" w:rsidR="007523A9" w:rsidRPr="00824356" w:rsidRDefault="007523A9" w:rsidP="007523A9">
      <w:pPr>
        <w:numPr>
          <w:ilvl w:val="0"/>
          <w:numId w:val="33"/>
        </w:numPr>
        <w:spacing w:line="276" w:lineRule="auto"/>
        <w:jc w:val="both"/>
        <w:rPr>
          <w:rFonts w:ascii="Century Gothic" w:hAnsi="Century Gothic" w:cs="Calibri"/>
          <w:b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W sprawach nieuregulowanych niniejszą umową stosuje się przepisy ustaw: Kodeks cywilny i Prawo zamówień publicznych.</w:t>
      </w:r>
    </w:p>
    <w:p w14:paraId="7CA380CA" w14:textId="77777777" w:rsidR="007523A9" w:rsidRPr="00824356" w:rsidRDefault="007523A9" w:rsidP="007523A9">
      <w:pPr>
        <w:numPr>
          <w:ilvl w:val="0"/>
          <w:numId w:val="33"/>
        </w:numPr>
        <w:spacing w:line="276" w:lineRule="auto"/>
        <w:jc w:val="both"/>
        <w:rPr>
          <w:rFonts w:ascii="Century Gothic" w:hAnsi="Century Gothic" w:cs="Calibri"/>
          <w:b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Umowę sporządzono w trzech jednobrzmiących egzemplarzach, z czego jeden otrzymuje Wykonawca.</w:t>
      </w:r>
    </w:p>
    <w:p w14:paraId="2790BC4C" w14:textId="77777777" w:rsidR="007523A9" w:rsidRPr="00824356" w:rsidRDefault="007523A9" w:rsidP="007523A9">
      <w:pPr>
        <w:numPr>
          <w:ilvl w:val="0"/>
          <w:numId w:val="33"/>
        </w:numPr>
        <w:spacing w:line="276" w:lineRule="auto"/>
        <w:jc w:val="both"/>
        <w:rPr>
          <w:rFonts w:ascii="Century Gothic" w:hAnsi="Century Gothic" w:cs="Calibri"/>
          <w:b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Zmiany umowy wymagają formy pisemnej pod rygorem nieważności.</w:t>
      </w:r>
    </w:p>
    <w:p w14:paraId="76946D46" w14:textId="77777777" w:rsidR="007523A9" w:rsidRPr="00824356" w:rsidRDefault="007523A9" w:rsidP="007523A9">
      <w:pPr>
        <w:numPr>
          <w:ilvl w:val="0"/>
          <w:numId w:val="33"/>
        </w:numPr>
        <w:spacing w:line="276" w:lineRule="auto"/>
        <w:jc w:val="both"/>
        <w:rPr>
          <w:rFonts w:ascii="Century Gothic" w:hAnsi="Century Gothic" w:cs="Calibri"/>
          <w:b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Integralną część niniejszej umowy stanowią:</w:t>
      </w:r>
    </w:p>
    <w:p w14:paraId="37310314" w14:textId="77777777" w:rsidR="007523A9" w:rsidRPr="00824356" w:rsidRDefault="007523A9" w:rsidP="007523A9">
      <w:pPr>
        <w:numPr>
          <w:ilvl w:val="0"/>
          <w:numId w:val="1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>Oferta Wykonawcy</w:t>
      </w:r>
    </w:p>
    <w:p w14:paraId="6E4FD86D" w14:textId="77777777" w:rsidR="007523A9" w:rsidRPr="00824356" w:rsidRDefault="007523A9" w:rsidP="007523A9">
      <w:pPr>
        <w:numPr>
          <w:ilvl w:val="0"/>
          <w:numId w:val="1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Załącznik nr 2.1 </w:t>
      </w:r>
      <w:r w:rsidRPr="00824356">
        <w:rPr>
          <w:rFonts w:ascii="Century Gothic" w:hAnsi="Century Gothic" w:cs="Calibri"/>
          <w:sz w:val="22"/>
          <w:szCs w:val="22"/>
        </w:rPr>
        <w:tab/>
      </w:r>
      <w:r w:rsidRPr="00824356">
        <w:rPr>
          <w:rFonts w:ascii="Century Gothic" w:hAnsi="Century Gothic" w:cs="Calibri"/>
          <w:sz w:val="22"/>
          <w:szCs w:val="22"/>
        </w:rPr>
        <w:tab/>
        <w:t xml:space="preserve">- SOPZ - Wykaz czynności </w:t>
      </w:r>
    </w:p>
    <w:p w14:paraId="082EB65A" w14:textId="77777777" w:rsidR="007523A9" w:rsidRPr="00824356" w:rsidRDefault="007523A9" w:rsidP="007523A9">
      <w:pPr>
        <w:numPr>
          <w:ilvl w:val="0"/>
          <w:numId w:val="10"/>
        </w:numPr>
        <w:spacing w:line="276" w:lineRule="auto"/>
        <w:jc w:val="both"/>
        <w:rPr>
          <w:rFonts w:ascii="Century Gothic" w:hAnsi="Century Gothic" w:cs="Calibri"/>
          <w:i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Załącznik nr 2.2 </w:t>
      </w:r>
      <w:r w:rsidRPr="00824356">
        <w:rPr>
          <w:rFonts w:ascii="Century Gothic" w:hAnsi="Century Gothic" w:cs="Calibri"/>
          <w:sz w:val="22"/>
          <w:szCs w:val="22"/>
        </w:rPr>
        <w:tab/>
      </w:r>
      <w:r w:rsidRPr="00824356">
        <w:rPr>
          <w:rFonts w:ascii="Century Gothic" w:hAnsi="Century Gothic" w:cs="Calibri"/>
          <w:sz w:val="22"/>
          <w:szCs w:val="22"/>
        </w:rPr>
        <w:tab/>
        <w:t xml:space="preserve">- SOPZ - Wykaz pomieszczeń </w:t>
      </w:r>
      <w:r w:rsidRPr="00824356">
        <w:rPr>
          <w:rFonts w:ascii="Century Gothic" w:hAnsi="Century Gothic" w:cs="Calibri"/>
          <w:i/>
          <w:sz w:val="22"/>
          <w:szCs w:val="22"/>
        </w:rPr>
        <w:t>(dla danej części)</w:t>
      </w:r>
    </w:p>
    <w:p w14:paraId="03164BC7" w14:textId="77777777" w:rsidR="007523A9" w:rsidRPr="00824356" w:rsidRDefault="007523A9" w:rsidP="007523A9">
      <w:pPr>
        <w:numPr>
          <w:ilvl w:val="0"/>
          <w:numId w:val="1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Załącznik nr 3 </w:t>
      </w:r>
      <w:r w:rsidRPr="00824356">
        <w:rPr>
          <w:rFonts w:ascii="Century Gothic" w:hAnsi="Century Gothic" w:cs="Calibri"/>
          <w:sz w:val="22"/>
          <w:szCs w:val="22"/>
        </w:rPr>
        <w:tab/>
      </w:r>
      <w:r w:rsidRPr="00824356">
        <w:rPr>
          <w:rFonts w:ascii="Century Gothic" w:hAnsi="Century Gothic" w:cs="Calibri"/>
          <w:sz w:val="22"/>
          <w:szCs w:val="22"/>
        </w:rPr>
        <w:tab/>
        <w:t>- Wykaz osób,</w:t>
      </w:r>
    </w:p>
    <w:p w14:paraId="0965C3CC" w14:textId="77777777" w:rsidR="007523A9" w:rsidRPr="00824356" w:rsidRDefault="007523A9" w:rsidP="007523A9">
      <w:pPr>
        <w:numPr>
          <w:ilvl w:val="0"/>
          <w:numId w:val="10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Załącznik nr 4 </w:t>
      </w:r>
      <w:r w:rsidRPr="00824356">
        <w:rPr>
          <w:rFonts w:ascii="Century Gothic" w:hAnsi="Century Gothic" w:cs="Calibri"/>
          <w:sz w:val="22"/>
          <w:szCs w:val="22"/>
        </w:rPr>
        <w:tab/>
      </w:r>
      <w:r w:rsidRPr="00824356">
        <w:rPr>
          <w:rFonts w:ascii="Century Gothic" w:hAnsi="Century Gothic" w:cs="Calibri"/>
          <w:sz w:val="22"/>
          <w:szCs w:val="22"/>
        </w:rPr>
        <w:tab/>
        <w:t>- Polisa OC,</w:t>
      </w:r>
    </w:p>
    <w:p w14:paraId="20152CED" w14:textId="77777777" w:rsidR="007523A9" w:rsidRPr="00824356" w:rsidRDefault="007523A9" w:rsidP="007523A9">
      <w:pPr>
        <w:numPr>
          <w:ilvl w:val="0"/>
          <w:numId w:val="10"/>
        </w:numPr>
        <w:spacing w:line="276" w:lineRule="auto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Załącznik nr 5 </w:t>
      </w:r>
      <w:r w:rsidRPr="00824356">
        <w:rPr>
          <w:rFonts w:ascii="Century Gothic" w:hAnsi="Century Gothic" w:cs="Calibri"/>
          <w:sz w:val="22"/>
          <w:szCs w:val="22"/>
        </w:rPr>
        <w:tab/>
      </w:r>
      <w:r w:rsidRPr="00824356">
        <w:rPr>
          <w:rFonts w:ascii="Century Gothic" w:hAnsi="Century Gothic" w:cs="Calibri"/>
          <w:sz w:val="22"/>
          <w:szCs w:val="22"/>
        </w:rPr>
        <w:tab/>
        <w:t xml:space="preserve">- </w:t>
      </w:r>
      <w:r w:rsidRPr="00824356">
        <w:rPr>
          <w:rFonts w:ascii="Century Gothic" w:hAnsi="Century Gothic" w:cs="Calibri"/>
          <w:bCs/>
          <w:sz w:val="22"/>
          <w:szCs w:val="22"/>
        </w:rPr>
        <w:t>Wzajemna umowa powierzenia przetwarzania</w:t>
      </w:r>
    </w:p>
    <w:p w14:paraId="676932F6" w14:textId="77777777" w:rsidR="007523A9" w:rsidRPr="00824356" w:rsidRDefault="007523A9" w:rsidP="007523A9">
      <w:pPr>
        <w:spacing w:line="276" w:lineRule="auto"/>
        <w:ind w:left="2990" w:firstLine="188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sz w:val="22"/>
          <w:szCs w:val="22"/>
        </w:rPr>
        <w:t xml:space="preserve">         </w:t>
      </w:r>
      <w:r w:rsidRPr="00824356">
        <w:rPr>
          <w:rFonts w:ascii="Century Gothic" w:hAnsi="Century Gothic" w:cs="Calibri"/>
          <w:bCs/>
          <w:sz w:val="22"/>
          <w:szCs w:val="22"/>
        </w:rPr>
        <w:t>danych osobowych.</w:t>
      </w:r>
    </w:p>
    <w:p w14:paraId="568977CE" w14:textId="6ACDBA25" w:rsidR="007523A9" w:rsidRPr="00824356" w:rsidRDefault="007523A9" w:rsidP="007523A9">
      <w:pPr>
        <w:spacing w:line="276" w:lineRule="auto"/>
        <w:rPr>
          <w:rFonts w:ascii="Century Gothic" w:hAnsi="Century Gothic" w:cs="Calibri"/>
          <w:sz w:val="22"/>
          <w:szCs w:val="22"/>
        </w:rPr>
      </w:pPr>
    </w:p>
    <w:p w14:paraId="29644791" w14:textId="77777777" w:rsidR="00FC52C8" w:rsidRPr="00824356" w:rsidRDefault="00FC52C8" w:rsidP="007523A9">
      <w:pPr>
        <w:spacing w:line="276" w:lineRule="auto"/>
        <w:rPr>
          <w:rFonts w:ascii="Century Gothic" w:hAnsi="Century Gothic" w:cs="Calibri"/>
          <w:sz w:val="22"/>
          <w:szCs w:val="22"/>
        </w:rPr>
      </w:pPr>
    </w:p>
    <w:p w14:paraId="72C60B80" w14:textId="77777777" w:rsidR="007523A9" w:rsidRPr="00824356" w:rsidRDefault="007523A9" w:rsidP="007523A9">
      <w:pPr>
        <w:spacing w:line="276" w:lineRule="auto"/>
        <w:contextualSpacing/>
        <w:rPr>
          <w:rFonts w:ascii="Century Gothic" w:hAnsi="Century Gothic" w:cs="Calibri"/>
          <w:b/>
          <w:bCs/>
          <w:sz w:val="22"/>
          <w:szCs w:val="22"/>
        </w:rPr>
      </w:pPr>
    </w:p>
    <w:p w14:paraId="32B41C65" w14:textId="77777777" w:rsidR="007523A9" w:rsidRPr="00824356" w:rsidRDefault="007523A9" w:rsidP="007523A9">
      <w:pPr>
        <w:spacing w:line="276" w:lineRule="auto"/>
        <w:contextualSpacing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824356">
        <w:rPr>
          <w:rFonts w:ascii="Century Gothic" w:hAnsi="Century Gothic" w:cs="Calibri"/>
          <w:b/>
          <w:bCs/>
          <w:sz w:val="22"/>
          <w:szCs w:val="22"/>
        </w:rPr>
        <w:t>..................................                                                                               ..................................</w:t>
      </w:r>
    </w:p>
    <w:p w14:paraId="38E66147" w14:textId="7DBD7475" w:rsidR="00CD5AEE" w:rsidRPr="00824356" w:rsidRDefault="007523A9" w:rsidP="00FC52C8">
      <w:pPr>
        <w:spacing w:line="276" w:lineRule="auto"/>
        <w:contextualSpacing/>
        <w:jc w:val="center"/>
        <w:rPr>
          <w:rFonts w:ascii="Century Gothic" w:hAnsi="Century Gothic" w:cs="Calibri"/>
          <w:sz w:val="22"/>
          <w:szCs w:val="22"/>
        </w:rPr>
      </w:pPr>
      <w:r w:rsidRPr="00824356">
        <w:rPr>
          <w:rFonts w:ascii="Century Gothic" w:hAnsi="Century Gothic" w:cs="Calibri"/>
          <w:b/>
          <w:sz w:val="22"/>
          <w:szCs w:val="22"/>
        </w:rPr>
        <w:t>ZAMAWIAJĄCY:                                                                                      WYKONAWCA:</w:t>
      </w:r>
    </w:p>
    <w:sectPr w:rsidR="00CD5AEE" w:rsidRPr="00824356" w:rsidSect="006E3E33">
      <w:headerReference w:type="default" r:id="rId12"/>
      <w:footerReference w:type="default" r:id="rId13"/>
      <w:pgSz w:w="11906" w:h="16838"/>
      <w:pgMar w:top="1021" w:right="1134" w:bottom="851" w:left="1418" w:header="567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F27137" w16cid:durableId="2CDD62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0283F" w14:textId="77777777" w:rsidR="003D2F13" w:rsidRDefault="003D2F13">
      <w:r>
        <w:separator/>
      </w:r>
    </w:p>
  </w:endnote>
  <w:endnote w:type="continuationSeparator" w:id="0">
    <w:p w14:paraId="49210368" w14:textId="77777777" w:rsidR="003D2F13" w:rsidRDefault="003D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20C6E" w14:textId="0A56A7EB" w:rsidR="004751D0" w:rsidRPr="00C33FE4" w:rsidRDefault="007523A9" w:rsidP="004751D0">
    <w:pPr>
      <w:pStyle w:val="Stopka"/>
      <w:jc w:val="center"/>
      <w:rPr>
        <w:rFonts w:ascii="Century Gothic" w:hAnsi="Century Gothic"/>
      </w:rPr>
    </w:pPr>
    <w:r w:rsidRPr="00C33FE4">
      <w:rPr>
        <w:rFonts w:ascii="Century Gothic" w:hAnsi="Century Gothic"/>
      </w:rPr>
      <w:t xml:space="preserve">Strona </w:t>
    </w:r>
    <w:r w:rsidRPr="00C33FE4">
      <w:rPr>
        <w:rFonts w:ascii="Century Gothic" w:hAnsi="Century Gothic"/>
      </w:rPr>
      <w:fldChar w:fldCharType="begin"/>
    </w:r>
    <w:r w:rsidRPr="00C33FE4">
      <w:rPr>
        <w:rFonts w:ascii="Century Gothic" w:hAnsi="Century Gothic"/>
      </w:rPr>
      <w:instrText xml:space="preserve"> PAGE </w:instrText>
    </w:r>
    <w:r w:rsidRPr="00C33FE4">
      <w:rPr>
        <w:rFonts w:ascii="Century Gothic" w:hAnsi="Century Gothic"/>
      </w:rPr>
      <w:fldChar w:fldCharType="separate"/>
    </w:r>
    <w:r w:rsidR="003D2F13">
      <w:rPr>
        <w:rFonts w:ascii="Century Gothic" w:hAnsi="Century Gothic"/>
        <w:noProof/>
      </w:rPr>
      <w:t>1</w:t>
    </w:r>
    <w:r w:rsidRPr="00C33FE4">
      <w:rPr>
        <w:rFonts w:ascii="Century Gothic" w:hAnsi="Century Gothic"/>
      </w:rPr>
      <w:fldChar w:fldCharType="end"/>
    </w:r>
    <w:r w:rsidRPr="00C33FE4">
      <w:rPr>
        <w:rFonts w:ascii="Century Gothic" w:hAnsi="Century Gothic"/>
      </w:rPr>
      <w:t xml:space="preserve"> z </w:t>
    </w:r>
    <w:r w:rsidRPr="00C33FE4">
      <w:rPr>
        <w:rFonts w:ascii="Century Gothic" w:hAnsi="Century Gothic"/>
      </w:rPr>
      <w:fldChar w:fldCharType="begin"/>
    </w:r>
    <w:r w:rsidRPr="00C33FE4">
      <w:rPr>
        <w:rFonts w:ascii="Century Gothic" w:hAnsi="Century Gothic"/>
      </w:rPr>
      <w:instrText xml:space="preserve"> NUMPAGES </w:instrText>
    </w:r>
    <w:r w:rsidRPr="00C33FE4">
      <w:rPr>
        <w:rFonts w:ascii="Century Gothic" w:hAnsi="Century Gothic"/>
      </w:rPr>
      <w:fldChar w:fldCharType="separate"/>
    </w:r>
    <w:r w:rsidR="003D2F13">
      <w:rPr>
        <w:rFonts w:ascii="Century Gothic" w:hAnsi="Century Gothic"/>
        <w:noProof/>
      </w:rPr>
      <w:t>1</w:t>
    </w:r>
    <w:r w:rsidRPr="00C33FE4">
      <w:rPr>
        <w:rFonts w:ascii="Century Gothic" w:hAnsi="Century Gothic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A10526" w14:textId="77777777" w:rsidR="003D2F13" w:rsidRDefault="003D2F13">
      <w:r>
        <w:separator/>
      </w:r>
    </w:p>
  </w:footnote>
  <w:footnote w:type="continuationSeparator" w:id="0">
    <w:p w14:paraId="0E4652C6" w14:textId="77777777" w:rsidR="003D2F13" w:rsidRDefault="003D2F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83130C" w14:textId="7B4FEC02" w:rsidR="0047284F" w:rsidRPr="00166200" w:rsidRDefault="00316E7A" w:rsidP="00166200">
    <w:pPr>
      <w:pStyle w:val="Nagwek"/>
    </w:pPr>
    <w:r>
      <w:rPr>
        <w:rFonts w:ascii="Century Gothic" w:hAnsi="Century Gothic"/>
      </w:rPr>
      <w:t>WAT.272.1.11</w:t>
    </w:r>
    <w:r w:rsidR="007523A9">
      <w:rPr>
        <w:rFonts w:ascii="Century Gothic" w:hAnsi="Century Gothic"/>
      </w:rPr>
      <w:t>.2025</w:t>
    </w:r>
    <w:r w:rsidR="007523A9">
      <w:ptab w:relativeTo="margin" w:alignment="center" w:leader="none"/>
    </w:r>
    <w:r w:rsidR="007523A9">
      <w:ptab w:relativeTo="margin" w:alignment="right" w:leader="none"/>
    </w:r>
    <w:r w:rsidR="007523A9" w:rsidRPr="002065E2">
      <w:rPr>
        <w:rFonts w:ascii="Century Gothic" w:hAnsi="Century Gothic" w:cs="Arial"/>
      </w:rPr>
      <w:t>Załącznik nr 3 do SWZ</w:t>
    </w:r>
    <w:r w:rsidR="007523A9">
      <w:rPr>
        <w:rFonts w:ascii="Century Gothic" w:hAnsi="Century Gothic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EA624C6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cs="Calibri"/>
        <w:strike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612485"/>
    <w:multiLevelType w:val="multilevel"/>
    <w:tmpl w:val="C220C87A"/>
    <w:styleLink w:val="Styl3"/>
    <w:lvl w:ilvl="0">
      <w:start w:val="1"/>
      <w:numFmt w:val="upperRoman"/>
      <w:lvlText w:val="%1.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 w:hint="default"/>
        <w:color w:val="auto"/>
      </w:rPr>
    </w:lvl>
    <w:lvl w:ilvl="4">
      <w:start w:val="1"/>
      <w:numFmt w:val="bullet"/>
      <w:lvlRestart w:val="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1701" w:hanging="567"/>
      </w:pPr>
      <w:rPr>
        <w:rFonts w:hint="default"/>
      </w:rPr>
    </w:lvl>
  </w:abstractNum>
  <w:abstractNum w:abstractNumId="2">
    <w:nsid w:val="02DA162A"/>
    <w:multiLevelType w:val="hybridMultilevel"/>
    <w:tmpl w:val="0B24B9AC"/>
    <w:lvl w:ilvl="0" w:tplc="97BA4EB0">
      <w:start w:val="1"/>
      <w:numFmt w:val="decimal"/>
      <w:lvlText w:val="%1."/>
      <w:lvlJc w:val="left"/>
      <w:pPr>
        <w:ind w:left="363" w:hanging="363"/>
      </w:pPr>
      <w:rPr>
        <w:rFonts w:ascii="Century Gothic" w:hAnsi="Century Gothic" w:cs="Arial" w:hint="default"/>
        <w:b w:val="0"/>
        <w:i w:val="0"/>
        <w:caps w:val="0"/>
        <w:strike w:val="0"/>
        <w:dstrike w:val="0"/>
        <w:shadow w:val="0"/>
        <w:vanish w:val="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980A26E">
      <w:start w:val="1"/>
      <w:numFmt w:val="decimal"/>
      <w:lvlText w:val="%3."/>
      <w:lvlJc w:val="left"/>
      <w:pPr>
        <w:ind w:left="2340" w:hanging="360"/>
      </w:pPr>
      <w:rPr>
        <w:rFonts w:ascii="Century Gothic" w:hAnsi="Century Gothic" w:hint="default"/>
        <w:b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55CC2"/>
    <w:multiLevelType w:val="hybridMultilevel"/>
    <w:tmpl w:val="7D408CE0"/>
    <w:lvl w:ilvl="0" w:tplc="C1C2CCDE">
      <w:start w:val="1"/>
      <w:numFmt w:val="decimal"/>
      <w:lvlText w:val="%1)"/>
      <w:lvlJc w:val="left"/>
      <w:pPr>
        <w:ind w:left="644" w:hanging="360"/>
      </w:pPr>
      <w:rPr>
        <w:rFonts w:ascii="Century Gothic" w:eastAsia="Times New Roman" w:hAnsi="Century Gothic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4A72F71"/>
    <w:multiLevelType w:val="multilevel"/>
    <w:tmpl w:val="C220C87A"/>
    <w:lvl w:ilvl="0">
      <w:start w:val="1"/>
      <w:numFmt w:val="upperRoman"/>
      <w:lvlText w:val="%1.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1">
      <w:start w:val="1"/>
      <w:numFmt w:val="decimal"/>
      <w:pStyle w:val="pkt"/>
      <w:lvlText w:val="%2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 w:hint="default"/>
        <w:color w:val="auto"/>
      </w:rPr>
    </w:lvl>
    <w:lvl w:ilvl="4">
      <w:start w:val="1"/>
      <w:numFmt w:val="bullet"/>
      <w:lvlRestart w:val="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1701" w:hanging="567"/>
      </w:pPr>
      <w:rPr>
        <w:rFonts w:hint="default"/>
      </w:rPr>
    </w:lvl>
  </w:abstractNum>
  <w:abstractNum w:abstractNumId="5">
    <w:nsid w:val="05AC4726"/>
    <w:multiLevelType w:val="hybridMultilevel"/>
    <w:tmpl w:val="71F89702"/>
    <w:name w:val="WW8Num14222222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5DC73CD"/>
    <w:multiLevelType w:val="hybridMultilevel"/>
    <w:tmpl w:val="73A63894"/>
    <w:lvl w:ilvl="0" w:tplc="136A28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2731A"/>
    <w:multiLevelType w:val="hybridMultilevel"/>
    <w:tmpl w:val="ACC20502"/>
    <w:name w:val="WW8Num142222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0E284ACB"/>
    <w:multiLevelType w:val="hybridMultilevel"/>
    <w:tmpl w:val="B6928354"/>
    <w:name w:val="WW8Num1422"/>
    <w:lvl w:ilvl="0" w:tplc="C1C2CCDE">
      <w:start w:val="1"/>
      <w:numFmt w:val="decimal"/>
      <w:lvlText w:val="%1)"/>
      <w:lvlJc w:val="left"/>
      <w:pPr>
        <w:ind w:left="720" w:hanging="360"/>
      </w:pPr>
      <w:rPr>
        <w:rFonts w:ascii="Century Gothic" w:eastAsia="Times New Roman" w:hAnsi="Century Gothic" w:cs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3210F8"/>
    <w:multiLevelType w:val="hybridMultilevel"/>
    <w:tmpl w:val="3CE0D5DC"/>
    <w:lvl w:ilvl="0" w:tplc="2980A26E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0E0642E"/>
    <w:multiLevelType w:val="hybridMultilevel"/>
    <w:tmpl w:val="5EB6CB24"/>
    <w:lvl w:ilvl="0" w:tplc="C8E8010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430AB6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2FD0065"/>
    <w:multiLevelType w:val="hybridMultilevel"/>
    <w:tmpl w:val="A51EF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D15C03"/>
    <w:multiLevelType w:val="hybridMultilevel"/>
    <w:tmpl w:val="F27E4E8C"/>
    <w:lvl w:ilvl="0" w:tplc="FFFFFFFF">
      <w:start w:val="1"/>
      <w:numFmt w:val="decimal"/>
      <w:pStyle w:val="Lista2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2A16EC"/>
    <w:multiLevelType w:val="hybridMultilevel"/>
    <w:tmpl w:val="302A32B6"/>
    <w:name w:val="WW8Num142222222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95325"/>
    <w:multiLevelType w:val="hybridMultilevel"/>
    <w:tmpl w:val="8A7C57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CB6678"/>
    <w:multiLevelType w:val="hybridMultilevel"/>
    <w:tmpl w:val="9FB8F576"/>
    <w:name w:val="WW8Num142222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6">
    <w:nsid w:val="2EE95439"/>
    <w:multiLevelType w:val="hybridMultilevel"/>
    <w:tmpl w:val="123E266A"/>
    <w:lvl w:ilvl="0" w:tplc="34169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shadow w:val="0"/>
        <w:vanish w:val="0"/>
        <w:position w:val="0"/>
        <w:sz w:val="22"/>
        <w:szCs w:val="22"/>
        <w:vertAlign w:val="baseline"/>
      </w:rPr>
    </w:lvl>
    <w:lvl w:ilvl="1" w:tplc="8FD8C054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rFonts w:ascii="Century Gothic" w:eastAsia="Times New Roman" w:hAnsi="Century Gothic" w:cs="Calibri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33E9391B"/>
    <w:multiLevelType w:val="multilevel"/>
    <w:tmpl w:val="8F3680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Aria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D01B70"/>
    <w:multiLevelType w:val="multilevel"/>
    <w:tmpl w:val="E3F6E312"/>
    <w:lvl w:ilvl="0">
      <w:start w:val="6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9">
    <w:nsid w:val="3B9E4D31"/>
    <w:multiLevelType w:val="hybridMultilevel"/>
    <w:tmpl w:val="F4CE203A"/>
    <w:lvl w:ilvl="0" w:tplc="97A2890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93217F"/>
    <w:multiLevelType w:val="hybridMultilevel"/>
    <w:tmpl w:val="E320E138"/>
    <w:lvl w:ilvl="0" w:tplc="E1D67CB6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E1E5645"/>
    <w:multiLevelType w:val="hybridMultilevel"/>
    <w:tmpl w:val="2E306B6C"/>
    <w:lvl w:ilvl="0" w:tplc="716E1F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465611"/>
    <w:multiLevelType w:val="hybridMultilevel"/>
    <w:tmpl w:val="EC08772A"/>
    <w:lvl w:ilvl="0" w:tplc="EAD22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shadow w:val="0"/>
        <w:vanish w:val="0"/>
        <w:position w:val="0"/>
        <w:sz w:val="22"/>
        <w:szCs w:val="22"/>
        <w:vertAlign w:val="baseline"/>
      </w:rPr>
    </w:lvl>
    <w:lvl w:ilvl="1" w:tplc="8FD8C054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rFonts w:ascii="Century Gothic" w:eastAsia="Times New Roman" w:hAnsi="Century Gothic" w:cs="Calibri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3F2D6312"/>
    <w:multiLevelType w:val="hybridMultilevel"/>
    <w:tmpl w:val="69E0396A"/>
    <w:lvl w:ilvl="0" w:tplc="E7C61D6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241626"/>
    <w:multiLevelType w:val="hybridMultilevel"/>
    <w:tmpl w:val="38243E74"/>
    <w:lvl w:ilvl="0" w:tplc="B63EE8D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3B81DAD"/>
    <w:multiLevelType w:val="hybridMultilevel"/>
    <w:tmpl w:val="90E4F26C"/>
    <w:name w:val="WW8Num14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671DE7"/>
    <w:multiLevelType w:val="hybridMultilevel"/>
    <w:tmpl w:val="CE58BFAE"/>
    <w:lvl w:ilvl="0" w:tplc="1DDABC1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strike w:val="0"/>
        <w:color w:val="auto"/>
      </w:rPr>
    </w:lvl>
    <w:lvl w:ilvl="1" w:tplc="F0A46B54">
      <w:start w:val="6"/>
      <w:numFmt w:val="bullet"/>
      <w:lvlText w:val="-"/>
      <w:lvlJc w:val="left"/>
      <w:pPr>
        <w:tabs>
          <w:tab w:val="num" w:pos="1156"/>
        </w:tabs>
        <w:ind w:left="1136" w:hanging="34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7746749"/>
    <w:multiLevelType w:val="hybridMultilevel"/>
    <w:tmpl w:val="E80A8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3439F3"/>
    <w:multiLevelType w:val="multilevel"/>
    <w:tmpl w:val="B4C6A570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ascii="Calibri" w:hAnsi="Calibri" w:cs="Arial" w:hint="default"/>
      </w:rPr>
    </w:lvl>
    <w:lvl w:ilvl="2">
      <w:start w:val="1"/>
      <w:numFmt w:val="decimal"/>
      <w:lvlText w:val="%3."/>
      <w:lvlJc w:val="left"/>
      <w:pPr>
        <w:tabs>
          <w:tab w:val="num" w:pos="2264"/>
        </w:tabs>
        <w:ind w:left="226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>
    <w:nsid w:val="48F17AE8"/>
    <w:multiLevelType w:val="hybridMultilevel"/>
    <w:tmpl w:val="D02014CC"/>
    <w:lvl w:ilvl="0" w:tplc="433E011C">
      <w:start w:val="1"/>
      <w:numFmt w:val="decimal"/>
      <w:lvlText w:val="%1."/>
      <w:lvlJc w:val="left"/>
      <w:pPr>
        <w:tabs>
          <w:tab w:val="num" w:pos="343"/>
        </w:tabs>
        <w:ind w:left="343" w:hanging="34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3531B2"/>
    <w:multiLevelType w:val="multilevel"/>
    <w:tmpl w:val="410AA2A6"/>
    <w:styleLink w:val="Styl2"/>
    <w:lvl w:ilvl="0">
      <w:start w:val="8"/>
      <w:numFmt w:val="upperRoman"/>
      <w:lvlText w:val="%1.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 w:hint="default"/>
        <w:color w:val="auto"/>
      </w:rPr>
    </w:lvl>
    <w:lvl w:ilvl="4">
      <w:start w:val="1"/>
      <w:numFmt w:val="bullet"/>
      <w:lvlRestart w:val="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1701" w:hanging="567"/>
      </w:pPr>
      <w:rPr>
        <w:rFonts w:hint="default"/>
      </w:rPr>
    </w:lvl>
  </w:abstractNum>
  <w:abstractNum w:abstractNumId="31">
    <w:nsid w:val="6E1A205D"/>
    <w:multiLevelType w:val="hybridMultilevel"/>
    <w:tmpl w:val="0C2EA5CA"/>
    <w:lvl w:ilvl="0" w:tplc="C1C2CCDE">
      <w:start w:val="1"/>
      <w:numFmt w:val="decimal"/>
      <w:lvlText w:val="%1)"/>
      <w:lvlJc w:val="left"/>
      <w:pPr>
        <w:ind w:left="720" w:hanging="360"/>
      </w:pPr>
      <w:rPr>
        <w:rFonts w:ascii="Century Gothic" w:eastAsia="Times New Roman" w:hAnsi="Century Gothic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C60924"/>
    <w:multiLevelType w:val="multilevel"/>
    <w:tmpl w:val="9342E674"/>
    <w:lvl w:ilvl="0">
      <w:start w:val="6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3">
    <w:nsid w:val="72A902C0"/>
    <w:multiLevelType w:val="hybridMultilevel"/>
    <w:tmpl w:val="7BB67856"/>
    <w:lvl w:ilvl="0" w:tplc="5F70E5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F9F58AE"/>
    <w:multiLevelType w:val="hybridMultilevel"/>
    <w:tmpl w:val="8FEA7A8E"/>
    <w:lvl w:ilvl="0" w:tplc="C1C2CCDE">
      <w:start w:val="1"/>
      <w:numFmt w:val="decimal"/>
      <w:lvlText w:val="%1)"/>
      <w:lvlJc w:val="left"/>
      <w:pPr>
        <w:ind w:left="786" w:hanging="360"/>
      </w:pPr>
      <w:rPr>
        <w:rFonts w:ascii="Century Gothic" w:eastAsia="Times New Roman" w:hAnsi="Century Gothic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4"/>
  </w:num>
  <w:num w:numId="3">
    <w:abstractNumId w:val="30"/>
  </w:num>
  <w:num w:numId="4">
    <w:abstractNumId w:val="1"/>
  </w:num>
  <w:num w:numId="5">
    <w:abstractNumId w:val="16"/>
  </w:num>
  <w:num w:numId="6">
    <w:abstractNumId w:val="29"/>
  </w:num>
  <w:num w:numId="7">
    <w:abstractNumId w:val="19"/>
  </w:num>
  <w:num w:numId="8">
    <w:abstractNumId w:val="6"/>
  </w:num>
  <w:num w:numId="9">
    <w:abstractNumId w:val="32"/>
  </w:num>
  <w:num w:numId="10">
    <w:abstractNumId w:val="11"/>
  </w:num>
  <w:num w:numId="11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7"/>
  </w:num>
  <w:num w:numId="14">
    <w:abstractNumId w:val="14"/>
  </w:num>
  <w:num w:numId="15">
    <w:abstractNumId w:val="0"/>
  </w:num>
  <w:num w:numId="16">
    <w:abstractNumId w:val="17"/>
  </w:num>
  <w:num w:numId="17">
    <w:abstractNumId w:val="33"/>
  </w:num>
  <w:num w:numId="18">
    <w:abstractNumId w:val="31"/>
  </w:num>
  <w:num w:numId="19">
    <w:abstractNumId w:val="18"/>
  </w:num>
  <w:num w:numId="20">
    <w:abstractNumId w:val="21"/>
  </w:num>
  <w:num w:numId="21">
    <w:abstractNumId w:val="28"/>
  </w:num>
  <w:num w:numId="22">
    <w:abstractNumId w:val="26"/>
  </w:num>
  <w:num w:numId="23">
    <w:abstractNumId w:val="8"/>
  </w:num>
  <w:num w:numId="24">
    <w:abstractNumId w:val="25"/>
  </w:num>
  <w:num w:numId="25">
    <w:abstractNumId w:val="7"/>
  </w:num>
  <w:num w:numId="26">
    <w:abstractNumId w:val="15"/>
  </w:num>
  <w:num w:numId="27">
    <w:abstractNumId w:val="5"/>
  </w:num>
  <w:num w:numId="28">
    <w:abstractNumId w:val="13"/>
  </w:num>
  <w:num w:numId="29">
    <w:abstractNumId w:val="2"/>
  </w:num>
  <w:num w:numId="30">
    <w:abstractNumId w:val="34"/>
  </w:num>
  <w:num w:numId="31">
    <w:abstractNumId w:val="9"/>
  </w:num>
  <w:num w:numId="32">
    <w:abstractNumId w:val="3"/>
  </w:num>
  <w:num w:numId="33">
    <w:abstractNumId w:val="22"/>
  </w:num>
  <w:num w:numId="34">
    <w:abstractNumId w:val="23"/>
  </w:num>
  <w:num w:numId="35">
    <w:abstractNumId w:val="10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dit="forms" w:enforcement="1" w:cryptProviderType="rsaFull" w:cryptAlgorithmClass="hash" w:cryptAlgorithmType="typeAny" w:cryptAlgorithmSid="4" w:cryptSpinCount="100000" w:hash="GFlj+9imIMuBvOMpXA6CVf2oEYo=" w:salt="KVe2ibMzdEx3Dsb4/Qt+/g==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3A9"/>
    <w:rsid w:val="00291359"/>
    <w:rsid w:val="002D796E"/>
    <w:rsid w:val="00316E7A"/>
    <w:rsid w:val="003D2F13"/>
    <w:rsid w:val="004900AB"/>
    <w:rsid w:val="005D072A"/>
    <w:rsid w:val="0067709C"/>
    <w:rsid w:val="007523A9"/>
    <w:rsid w:val="00762C68"/>
    <w:rsid w:val="00824356"/>
    <w:rsid w:val="00853AD6"/>
    <w:rsid w:val="009C681B"/>
    <w:rsid w:val="009F3B7F"/>
    <w:rsid w:val="00C37857"/>
    <w:rsid w:val="00CB3512"/>
    <w:rsid w:val="00CD5AEE"/>
    <w:rsid w:val="00DF165A"/>
    <w:rsid w:val="00EE2AAB"/>
    <w:rsid w:val="00FC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910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envelope address" w:uiPriority="0"/>
    <w:lsdException w:name="envelope return" w:uiPriority="0"/>
    <w:lsdException w:name="annotation reference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ahoma"/>
    <w:qFormat/>
    <w:rsid w:val="007523A9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23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qFormat/>
    <w:rsid w:val="007523A9"/>
    <w:pPr>
      <w:keepNext/>
      <w:overflowPunct w:val="0"/>
      <w:autoSpaceDE w:val="0"/>
      <w:autoSpaceDN w:val="0"/>
      <w:adjustRightInd w:val="0"/>
      <w:spacing w:before="160" w:after="120"/>
      <w:outlineLvl w:val="1"/>
    </w:pPr>
    <w:rPr>
      <w:rFonts w:ascii="Arial" w:hAnsi="Arial"/>
      <w:b/>
      <w:i/>
      <w:kern w:val="28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23A9"/>
    <w:pPr>
      <w:keepNext/>
      <w:spacing w:line="276" w:lineRule="auto"/>
      <w:jc w:val="center"/>
      <w:outlineLvl w:val="2"/>
    </w:pPr>
    <w:rPr>
      <w:rFonts w:ascii="Century Gothic" w:hAnsi="Century Gothic" w:cs="Calibri"/>
      <w:b/>
      <w:bCs/>
      <w:sz w:val="22"/>
      <w:szCs w:val="22"/>
    </w:rPr>
  </w:style>
  <w:style w:type="paragraph" w:styleId="Nagwek5">
    <w:name w:val="heading 5"/>
    <w:basedOn w:val="Normalny"/>
    <w:link w:val="Nagwek5Znak"/>
    <w:qFormat/>
    <w:rsid w:val="007523A9"/>
    <w:pPr>
      <w:spacing w:before="100" w:beforeAutospacing="1" w:after="100" w:afterAutospacing="1"/>
      <w:outlineLvl w:val="4"/>
    </w:pPr>
    <w:rPr>
      <w:rFonts w:ascii="Times New Roman" w:hAnsi="Times New Roman"/>
      <w:b/>
      <w:bCs/>
      <w:color w:val="00008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523A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23A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3A9"/>
    <w:rPr>
      <w:rFonts w:ascii="Arial" w:eastAsia="Times New Roman" w:hAnsi="Arial" w:cs="Times New Roman"/>
      <w:b/>
      <w:i/>
      <w:kern w:val="28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23A9"/>
    <w:rPr>
      <w:rFonts w:ascii="Century Gothic" w:eastAsia="Times New Roman" w:hAnsi="Century Gothic" w:cs="Calibri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rsid w:val="007523A9"/>
    <w:rPr>
      <w:rFonts w:ascii="Times New Roman" w:eastAsia="Times New Roman" w:hAnsi="Times New Roman" w:cs="Times New Roman"/>
      <w:b/>
      <w:bCs/>
      <w:color w:val="00008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7523A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Adresnakopercie">
    <w:name w:val="envelope address"/>
    <w:basedOn w:val="Normalny"/>
    <w:rsid w:val="007523A9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8"/>
    </w:rPr>
  </w:style>
  <w:style w:type="paragraph" w:styleId="Adreszwrotnynakopercie">
    <w:name w:val="envelope return"/>
    <w:basedOn w:val="Normalny"/>
    <w:rsid w:val="007523A9"/>
    <w:rPr>
      <w:rFonts w:ascii="Arial" w:hAnsi="Arial" w:cs="Arial"/>
      <w:sz w:val="16"/>
    </w:rPr>
  </w:style>
  <w:style w:type="paragraph" w:customStyle="1" w:styleId="pkt">
    <w:name w:val="pkt"/>
    <w:basedOn w:val="Normalny"/>
    <w:rsid w:val="007523A9"/>
    <w:pPr>
      <w:numPr>
        <w:ilvl w:val="1"/>
        <w:numId w:val="2"/>
      </w:num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link w:val="NagwekZnak"/>
    <w:rsid w:val="007523A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7523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523A9"/>
    <w:pPr>
      <w:overflowPunct w:val="0"/>
      <w:autoSpaceDE w:val="0"/>
      <w:autoSpaceDN w:val="0"/>
      <w:adjustRightInd w:val="0"/>
      <w:spacing w:after="160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7523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523A9"/>
    <w:pPr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7523A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Tekstpodstawowywcity"/>
    <w:link w:val="Tekstpodstawowy3Znak"/>
    <w:rsid w:val="007523A9"/>
  </w:style>
  <w:style w:type="character" w:customStyle="1" w:styleId="Tekstpodstawowy3Znak">
    <w:name w:val="Tekst podstawowy 3 Znak"/>
    <w:basedOn w:val="Domylnaczcionkaakapitu"/>
    <w:link w:val="Tekstpodstawowy3"/>
    <w:rsid w:val="007523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Tekstpodstawowy"/>
    <w:link w:val="TekstpodstawowywcityZnak"/>
    <w:rsid w:val="007523A9"/>
    <w:pPr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523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523A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523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7523A9"/>
    <w:rPr>
      <w:color w:val="0000FF"/>
      <w:u w:val="single"/>
    </w:rPr>
  </w:style>
  <w:style w:type="paragraph" w:styleId="NormalnyWeb">
    <w:name w:val="Normal (Web)"/>
    <w:basedOn w:val="Normalny"/>
    <w:rsid w:val="007523A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a2">
    <w:name w:val="List 2"/>
    <w:basedOn w:val="Lista"/>
    <w:rsid w:val="007523A9"/>
    <w:pPr>
      <w:keepLines/>
      <w:numPr>
        <w:numId w:val="1"/>
      </w:numPr>
      <w:jc w:val="both"/>
    </w:pPr>
    <w:rPr>
      <w:rFonts w:ascii="Arial" w:hAnsi="Arial"/>
      <w:sz w:val="24"/>
    </w:rPr>
  </w:style>
  <w:style w:type="paragraph" w:styleId="Lista">
    <w:name w:val="List"/>
    <w:basedOn w:val="Normalny"/>
    <w:rsid w:val="007523A9"/>
    <w:pPr>
      <w:overflowPunct w:val="0"/>
      <w:autoSpaceDE w:val="0"/>
      <w:autoSpaceDN w:val="0"/>
      <w:adjustRightInd w:val="0"/>
      <w:ind w:left="283" w:hanging="283"/>
    </w:pPr>
    <w:rPr>
      <w:rFonts w:ascii="Times New Roman" w:hAnsi="Times New Roman"/>
    </w:rPr>
  </w:style>
  <w:style w:type="paragraph" w:styleId="Lista-kontynuacja">
    <w:name w:val="List Continue"/>
    <w:basedOn w:val="Lista"/>
    <w:rsid w:val="007523A9"/>
    <w:pPr>
      <w:spacing w:after="160"/>
      <w:ind w:left="720" w:hanging="360"/>
    </w:pPr>
  </w:style>
  <w:style w:type="paragraph" w:customStyle="1" w:styleId="Domylnie">
    <w:name w:val="Domyślnie"/>
    <w:rsid w:val="007523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semiHidden/>
    <w:rsid w:val="007523A9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523A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blokowy1">
    <w:name w:val="Tekst blokowy1"/>
    <w:basedOn w:val="Normalny"/>
    <w:rsid w:val="007523A9"/>
    <w:pPr>
      <w:overflowPunct w:val="0"/>
      <w:autoSpaceDE w:val="0"/>
      <w:autoSpaceDN w:val="0"/>
      <w:adjustRightInd w:val="0"/>
      <w:spacing w:before="240"/>
      <w:ind w:left="567" w:right="567"/>
      <w:jc w:val="both"/>
      <w:textAlignment w:val="baseline"/>
    </w:pPr>
    <w:rPr>
      <w:rFonts w:ascii="Arial" w:hAnsi="Arial"/>
      <w:b/>
      <w:sz w:val="24"/>
    </w:rPr>
  </w:style>
  <w:style w:type="paragraph" w:customStyle="1" w:styleId="NormalnyWeb1">
    <w:name w:val="Normalny (Web)1"/>
    <w:basedOn w:val="Normalny"/>
    <w:rsid w:val="007523A9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hAnsi="Times New Roman"/>
      <w:sz w:val="24"/>
    </w:rPr>
  </w:style>
  <w:style w:type="paragraph" w:customStyle="1" w:styleId="Tekstpodstawowy21">
    <w:name w:val="Tekst podstawowy 21"/>
    <w:basedOn w:val="Normalny"/>
    <w:rsid w:val="007523A9"/>
    <w:pPr>
      <w:overflowPunct w:val="0"/>
      <w:autoSpaceDE w:val="0"/>
      <w:autoSpaceDN w:val="0"/>
      <w:adjustRightInd w:val="0"/>
      <w:ind w:left="1189" w:hanging="480"/>
      <w:textAlignment w:val="baseline"/>
    </w:pPr>
    <w:rPr>
      <w:rFonts w:ascii="Arial" w:hAnsi="Arial"/>
      <w:sz w:val="16"/>
    </w:rPr>
  </w:style>
  <w:style w:type="paragraph" w:customStyle="1" w:styleId="Styl1">
    <w:name w:val="Styl1"/>
    <w:basedOn w:val="Normalny"/>
    <w:next w:val="Normalny"/>
    <w:qFormat/>
    <w:rsid w:val="007523A9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Arial" w:hAnsi="Arial" w:cs="Arial"/>
    </w:rPr>
  </w:style>
  <w:style w:type="table" w:styleId="Tabela-Siatka">
    <w:name w:val="Table Grid"/>
    <w:basedOn w:val="Standardowy"/>
    <w:rsid w:val="00752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7523A9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7523A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ekstpodstawowy31">
    <w:name w:val="Tekst podstawowy 31"/>
    <w:basedOn w:val="Tekstpodstawowywcity"/>
    <w:rsid w:val="007523A9"/>
    <w:pPr>
      <w:suppressAutoHyphens/>
      <w:autoSpaceDN/>
      <w:adjustRightInd/>
    </w:pPr>
    <w:rPr>
      <w:lang w:eastAsia="ar-SA"/>
    </w:rPr>
  </w:style>
  <w:style w:type="character" w:styleId="HTML-staaszeroko">
    <w:name w:val="HTML Typewriter"/>
    <w:rsid w:val="007523A9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7523A9"/>
  </w:style>
  <w:style w:type="character" w:customStyle="1" w:styleId="shl">
    <w:name w:val="shl"/>
    <w:basedOn w:val="Domylnaczcionkaakapitu"/>
    <w:rsid w:val="007523A9"/>
  </w:style>
  <w:style w:type="character" w:styleId="UyteHipercze">
    <w:name w:val="FollowedHyperlink"/>
    <w:rsid w:val="007523A9"/>
    <w:rPr>
      <w:color w:val="800080"/>
      <w:u w:val="single"/>
    </w:rPr>
  </w:style>
  <w:style w:type="paragraph" w:customStyle="1" w:styleId="Default">
    <w:name w:val="Default"/>
    <w:rsid w:val="007523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ymbol1">
    <w:name w:val="symbol1"/>
    <w:rsid w:val="007523A9"/>
    <w:rPr>
      <w:rFonts w:ascii="Courier New" w:hAnsi="Courier New" w:cs="Courier New" w:hint="default"/>
      <w:b/>
      <w:bCs/>
      <w:sz w:val="15"/>
      <w:szCs w:val="15"/>
    </w:rPr>
  </w:style>
  <w:style w:type="numbering" w:customStyle="1" w:styleId="Styl2">
    <w:name w:val="Styl2"/>
    <w:rsid w:val="007523A9"/>
    <w:pPr>
      <w:numPr>
        <w:numId w:val="3"/>
      </w:numPr>
    </w:pPr>
  </w:style>
  <w:style w:type="paragraph" w:customStyle="1" w:styleId="Tekstpodstawowy1">
    <w:name w:val="Tekst podstawowy1"/>
    <w:basedOn w:val="Normalny"/>
    <w:rsid w:val="007523A9"/>
    <w:pPr>
      <w:widowControl w:val="0"/>
      <w:suppressAutoHyphens/>
      <w:spacing w:line="360" w:lineRule="auto"/>
    </w:pPr>
    <w:rPr>
      <w:rFonts w:ascii="Times New Roman" w:hAnsi="Times New Roman"/>
      <w:bCs/>
      <w:i/>
      <w:iCs/>
      <w:sz w:val="24"/>
      <w:szCs w:val="24"/>
    </w:rPr>
  </w:style>
  <w:style w:type="paragraph" w:customStyle="1" w:styleId="Normalny1">
    <w:name w:val="Normalny1"/>
    <w:basedOn w:val="Normalny"/>
    <w:rsid w:val="007523A9"/>
    <w:pPr>
      <w:widowControl w:val="0"/>
      <w:suppressAutoHyphens/>
    </w:pPr>
    <w:rPr>
      <w:rFonts w:ascii="Times New Roman" w:hAnsi="Times New Roman"/>
      <w:bCs/>
    </w:rPr>
  </w:style>
  <w:style w:type="paragraph" w:customStyle="1" w:styleId="Nagwek71">
    <w:name w:val="Nagłówek 71"/>
    <w:basedOn w:val="Normalny1"/>
    <w:next w:val="Normalny1"/>
    <w:rsid w:val="007523A9"/>
    <w:pPr>
      <w:keepNext/>
      <w:spacing w:line="360" w:lineRule="auto"/>
      <w:jc w:val="center"/>
    </w:pPr>
    <w:rPr>
      <w:b/>
      <w:bCs w:val="0"/>
      <w:sz w:val="24"/>
      <w:szCs w:val="24"/>
    </w:rPr>
  </w:style>
  <w:style w:type="paragraph" w:customStyle="1" w:styleId="Nagwek81">
    <w:name w:val="Nagłówek 81"/>
    <w:basedOn w:val="Normalny1"/>
    <w:next w:val="Normalny1"/>
    <w:rsid w:val="007523A9"/>
    <w:pPr>
      <w:keepNext/>
    </w:pPr>
    <w:rPr>
      <w:sz w:val="24"/>
      <w:szCs w:val="24"/>
    </w:rPr>
  </w:style>
  <w:style w:type="paragraph" w:customStyle="1" w:styleId="nag3weksad">
    <w:name w:val="nag3ówek sad"/>
    <w:basedOn w:val="Nagwek1"/>
    <w:rsid w:val="007523A9"/>
    <w:pPr>
      <w:suppressLineNumbers/>
      <w:spacing w:before="160" w:after="160"/>
      <w:jc w:val="center"/>
      <w:outlineLvl w:val="9"/>
    </w:pPr>
    <w:rPr>
      <w:rFonts w:ascii="Times New Roman" w:hAnsi="Times New Roman" w:cs="Times New Roman"/>
      <w:bCs w:val="0"/>
      <w:smallCaps/>
      <w:kern w:val="24"/>
      <w:sz w:val="24"/>
      <w:szCs w:val="20"/>
    </w:rPr>
  </w:style>
  <w:style w:type="numbering" w:customStyle="1" w:styleId="Styl3">
    <w:name w:val="Styl3"/>
    <w:rsid w:val="007523A9"/>
    <w:pPr>
      <w:numPr>
        <w:numId w:val="4"/>
      </w:numPr>
    </w:pPr>
  </w:style>
  <w:style w:type="paragraph" w:customStyle="1" w:styleId="p2">
    <w:name w:val="p2"/>
    <w:basedOn w:val="Normalny"/>
    <w:rsid w:val="007523A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Normalny"/>
    <w:rsid w:val="007523A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Domylnaczcionkaakapitu"/>
    <w:rsid w:val="007523A9"/>
  </w:style>
  <w:style w:type="character" w:customStyle="1" w:styleId="c2">
    <w:name w:val="c2"/>
    <w:basedOn w:val="Domylnaczcionkaakapitu"/>
    <w:rsid w:val="007523A9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523A9"/>
    <w:pPr>
      <w:ind w:left="720"/>
      <w:contextualSpacing/>
    </w:pPr>
  </w:style>
  <w:style w:type="paragraph" w:customStyle="1" w:styleId="Zwykytekst1">
    <w:name w:val="Zwykły tekst1"/>
    <w:basedOn w:val="Normalny"/>
    <w:rsid w:val="007523A9"/>
    <w:pPr>
      <w:suppressAutoHyphens/>
    </w:pPr>
    <w:rPr>
      <w:rFonts w:ascii="Courier New" w:hAnsi="Courier New" w:cs="Courier New"/>
      <w:lang w:eastAsia="ar-SA"/>
    </w:rPr>
  </w:style>
  <w:style w:type="character" w:styleId="Odwoaniedokomentarza">
    <w:name w:val="annotation reference"/>
    <w:rsid w:val="007523A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523A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7523A9"/>
    <w:rPr>
      <w:rFonts w:ascii="Tahoma" w:eastAsia="Times New Roman" w:hAnsi="Tahoma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7523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523A9"/>
    <w:rPr>
      <w:rFonts w:ascii="Tahoma" w:eastAsia="Times New Roman" w:hAnsi="Tahoma" w:cs="Times New Roman"/>
      <w:b/>
      <w:bCs/>
      <w:sz w:val="20"/>
      <w:szCs w:val="20"/>
      <w:lang w:val="x-none" w:eastAsia="x-none"/>
    </w:rPr>
  </w:style>
  <w:style w:type="paragraph" w:styleId="Bezodstpw">
    <w:name w:val="No Spacing"/>
    <w:uiPriority w:val="1"/>
    <w:qFormat/>
    <w:rsid w:val="00752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7523A9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alb">
    <w:name w:val="a_lb"/>
    <w:rsid w:val="007523A9"/>
  </w:style>
  <w:style w:type="paragraph" w:styleId="Poprawka">
    <w:name w:val="Revision"/>
    <w:hidden/>
    <w:uiPriority w:val="99"/>
    <w:semiHidden/>
    <w:rsid w:val="007523A9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Wyliczenieabcwtekcie1">
    <w:name w:val="Wyliczenie abc w tekście (1"/>
    <w:basedOn w:val="Normalny"/>
    <w:rsid w:val="007523A9"/>
    <w:pPr>
      <w:tabs>
        <w:tab w:val="left" w:pos="993"/>
        <w:tab w:val="right" w:pos="8789"/>
      </w:tabs>
      <w:suppressAutoHyphens/>
      <w:autoSpaceDN w:val="0"/>
      <w:spacing w:before="120" w:after="120" w:line="360" w:lineRule="auto"/>
      <w:ind w:left="720" w:hanging="360"/>
      <w:jc w:val="both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envelope address" w:uiPriority="0"/>
    <w:lsdException w:name="envelope return" w:uiPriority="0"/>
    <w:lsdException w:name="annotation reference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ahoma"/>
    <w:qFormat/>
    <w:rsid w:val="007523A9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23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qFormat/>
    <w:rsid w:val="007523A9"/>
    <w:pPr>
      <w:keepNext/>
      <w:overflowPunct w:val="0"/>
      <w:autoSpaceDE w:val="0"/>
      <w:autoSpaceDN w:val="0"/>
      <w:adjustRightInd w:val="0"/>
      <w:spacing w:before="160" w:after="120"/>
      <w:outlineLvl w:val="1"/>
    </w:pPr>
    <w:rPr>
      <w:rFonts w:ascii="Arial" w:hAnsi="Arial"/>
      <w:b/>
      <w:i/>
      <w:kern w:val="28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23A9"/>
    <w:pPr>
      <w:keepNext/>
      <w:spacing w:line="276" w:lineRule="auto"/>
      <w:jc w:val="center"/>
      <w:outlineLvl w:val="2"/>
    </w:pPr>
    <w:rPr>
      <w:rFonts w:ascii="Century Gothic" w:hAnsi="Century Gothic" w:cs="Calibri"/>
      <w:b/>
      <w:bCs/>
      <w:sz w:val="22"/>
      <w:szCs w:val="22"/>
    </w:rPr>
  </w:style>
  <w:style w:type="paragraph" w:styleId="Nagwek5">
    <w:name w:val="heading 5"/>
    <w:basedOn w:val="Normalny"/>
    <w:link w:val="Nagwek5Znak"/>
    <w:qFormat/>
    <w:rsid w:val="007523A9"/>
    <w:pPr>
      <w:spacing w:before="100" w:beforeAutospacing="1" w:after="100" w:afterAutospacing="1"/>
      <w:outlineLvl w:val="4"/>
    </w:pPr>
    <w:rPr>
      <w:rFonts w:ascii="Times New Roman" w:hAnsi="Times New Roman"/>
      <w:b/>
      <w:bCs/>
      <w:color w:val="00008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523A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23A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3A9"/>
    <w:rPr>
      <w:rFonts w:ascii="Arial" w:eastAsia="Times New Roman" w:hAnsi="Arial" w:cs="Times New Roman"/>
      <w:b/>
      <w:i/>
      <w:kern w:val="28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23A9"/>
    <w:rPr>
      <w:rFonts w:ascii="Century Gothic" w:eastAsia="Times New Roman" w:hAnsi="Century Gothic" w:cs="Calibri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rsid w:val="007523A9"/>
    <w:rPr>
      <w:rFonts w:ascii="Times New Roman" w:eastAsia="Times New Roman" w:hAnsi="Times New Roman" w:cs="Times New Roman"/>
      <w:b/>
      <w:bCs/>
      <w:color w:val="00008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7523A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Adresnakopercie">
    <w:name w:val="envelope address"/>
    <w:basedOn w:val="Normalny"/>
    <w:rsid w:val="007523A9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8"/>
    </w:rPr>
  </w:style>
  <w:style w:type="paragraph" w:styleId="Adreszwrotnynakopercie">
    <w:name w:val="envelope return"/>
    <w:basedOn w:val="Normalny"/>
    <w:rsid w:val="007523A9"/>
    <w:rPr>
      <w:rFonts w:ascii="Arial" w:hAnsi="Arial" w:cs="Arial"/>
      <w:sz w:val="16"/>
    </w:rPr>
  </w:style>
  <w:style w:type="paragraph" w:customStyle="1" w:styleId="pkt">
    <w:name w:val="pkt"/>
    <w:basedOn w:val="Normalny"/>
    <w:rsid w:val="007523A9"/>
    <w:pPr>
      <w:numPr>
        <w:ilvl w:val="1"/>
        <w:numId w:val="2"/>
      </w:num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link w:val="NagwekZnak"/>
    <w:rsid w:val="007523A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7523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523A9"/>
    <w:pPr>
      <w:overflowPunct w:val="0"/>
      <w:autoSpaceDE w:val="0"/>
      <w:autoSpaceDN w:val="0"/>
      <w:adjustRightInd w:val="0"/>
      <w:spacing w:after="160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7523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523A9"/>
    <w:pPr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7523A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Tekstpodstawowywcity"/>
    <w:link w:val="Tekstpodstawowy3Znak"/>
    <w:rsid w:val="007523A9"/>
  </w:style>
  <w:style w:type="character" w:customStyle="1" w:styleId="Tekstpodstawowy3Znak">
    <w:name w:val="Tekst podstawowy 3 Znak"/>
    <w:basedOn w:val="Domylnaczcionkaakapitu"/>
    <w:link w:val="Tekstpodstawowy3"/>
    <w:rsid w:val="007523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Tekstpodstawowy"/>
    <w:link w:val="TekstpodstawowywcityZnak"/>
    <w:rsid w:val="007523A9"/>
    <w:pPr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523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523A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523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7523A9"/>
    <w:rPr>
      <w:color w:val="0000FF"/>
      <w:u w:val="single"/>
    </w:rPr>
  </w:style>
  <w:style w:type="paragraph" w:styleId="NormalnyWeb">
    <w:name w:val="Normal (Web)"/>
    <w:basedOn w:val="Normalny"/>
    <w:rsid w:val="007523A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a2">
    <w:name w:val="List 2"/>
    <w:basedOn w:val="Lista"/>
    <w:rsid w:val="007523A9"/>
    <w:pPr>
      <w:keepLines/>
      <w:numPr>
        <w:numId w:val="1"/>
      </w:numPr>
      <w:jc w:val="both"/>
    </w:pPr>
    <w:rPr>
      <w:rFonts w:ascii="Arial" w:hAnsi="Arial"/>
      <w:sz w:val="24"/>
    </w:rPr>
  </w:style>
  <w:style w:type="paragraph" w:styleId="Lista">
    <w:name w:val="List"/>
    <w:basedOn w:val="Normalny"/>
    <w:rsid w:val="007523A9"/>
    <w:pPr>
      <w:overflowPunct w:val="0"/>
      <w:autoSpaceDE w:val="0"/>
      <w:autoSpaceDN w:val="0"/>
      <w:adjustRightInd w:val="0"/>
      <w:ind w:left="283" w:hanging="283"/>
    </w:pPr>
    <w:rPr>
      <w:rFonts w:ascii="Times New Roman" w:hAnsi="Times New Roman"/>
    </w:rPr>
  </w:style>
  <w:style w:type="paragraph" w:styleId="Lista-kontynuacja">
    <w:name w:val="List Continue"/>
    <w:basedOn w:val="Lista"/>
    <w:rsid w:val="007523A9"/>
    <w:pPr>
      <w:spacing w:after="160"/>
      <w:ind w:left="720" w:hanging="360"/>
    </w:pPr>
  </w:style>
  <w:style w:type="paragraph" w:customStyle="1" w:styleId="Domylnie">
    <w:name w:val="Domyślnie"/>
    <w:rsid w:val="007523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semiHidden/>
    <w:rsid w:val="007523A9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523A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blokowy1">
    <w:name w:val="Tekst blokowy1"/>
    <w:basedOn w:val="Normalny"/>
    <w:rsid w:val="007523A9"/>
    <w:pPr>
      <w:overflowPunct w:val="0"/>
      <w:autoSpaceDE w:val="0"/>
      <w:autoSpaceDN w:val="0"/>
      <w:adjustRightInd w:val="0"/>
      <w:spacing w:before="240"/>
      <w:ind w:left="567" w:right="567"/>
      <w:jc w:val="both"/>
      <w:textAlignment w:val="baseline"/>
    </w:pPr>
    <w:rPr>
      <w:rFonts w:ascii="Arial" w:hAnsi="Arial"/>
      <w:b/>
      <w:sz w:val="24"/>
    </w:rPr>
  </w:style>
  <w:style w:type="paragraph" w:customStyle="1" w:styleId="NormalnyWeb1">
    <w:name w:val="Normalny (Web)1"/>
    <w:basedOn w:val="Normalny"/>
    <w:rsid w:val="007523A9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hAnsi="Times New Roman"/>
      <w:sz w:val="24"/>
    </w:rPr>
  </w:style>
  <w:style w:type="paragraph" w:customStyle="1" w:styleId="Tekstpodstawowy21">
    <w:name w:val="Tekst podstawowy 21"/>
    <w:basedOn w:val="Normalny"/>
    <w:rsid w:val="007523A9"/>
    <w:pPr>
      <w:overflowPunct w:val="0"/>
      <w:autoSpaceDE w:val="0"/>
      <w:autoSpaceDN w:val="0"/>
      <w:adjustRightInd w:val="0"/>
      <w:ind w:left="1189" w:hanging="480"/>
      <w:textAlignment w:val="baseline"/>
    </w:pPr>
    <w:rPr>
      <w:rFonts w:ascii="Arial" w:hAnsi="Arial"/>
      <w:sz w:val="16"/>
    </w:rPr>
  </w:style>
  <w:style w:type="paragraph" w:customStyle="1" w:styleId="Styl1">
    <w:name w:val="Styl1"/>
    <w:basedOn w:val="Normalny"/>
    <w:next w:val="Normalny"/>
    <w:qFormat/>
    <w:rsid w:val="007523A9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Arial" w:hAnsi="Arial" w:cs="Arial"/>
    </w:rPr>
  </w:style>
  <w:style w:type="table" w:styleId="Tabela-Siatka">
    <w:name w:val="Table Grid"/>
    <w:basedOn w:val="Standardowy"/>
    <w:rsid w:val="00752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7523A9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7523A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ekstpodstawowy31">
    <w:name w:val="Tekst podstawowy 31"/>
    <w:basedOn w:val="Tekstpodstawowywcity"/>
    <w:rsid w:val="007523A9"/>
    <w:pPr>
      <w:suppressAutoHyphens/>
      <w:autoSpaceDN/>
      <w:adjustRightInd/>
    </w:pPr>
    <w:rPr>
      <w:lang w:eastAsia="ar-SA"/>
    </w:rPr>
  </w:style>
  <w:style w:type="character" w:styleId="HTML-staaszeroko">
    <w:name w:val="HTML Typewriter"/>
    <w:rsid w:val="007523A9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7523A9"/>
  </w:style>
  <w:style w:type="character" w:customStyle="1" w:styleId="shl">
    <w:name w:val="shl"/>
    <w:basedOn w:val="Domylnaczcionkaakapitu"/>
    <w:rsid w:val="007523A9"/>
  </w:style>
  <w:style w:type="character" w:styleId="UyteHipercze">
    <w:name w:val="FollowedHyperlink"/>
    <w:rsid w:val="007523A9"/>
    <w:rPr>
      <w:color w:val="800080"/>
      <w:u w:val="single"/>
    </w:rPr>
  </w:style>
  <w:style w:type="paragraph" w:customStyle="1" w:styleId="Default">
    <w:name w:val="Default"/>
    <w:rsid w:val="007523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ymbol1">
    <w:name w:val="symbol1"/>
    <w:rsid w:val="007523A9"/>
    <w:rPr>
      <w:rFonts w:ascii="Courier New" w:hAnsi="Courier New" w:cs="Courier New" w:hint="default"/>
      <w:b/>
      <w:bCs/>
      <w:sz w:val="15"/>
      <w:szCs w:val="15"/>
    </w:rPr>
  </w:style>
  <w:style w:type="numbering" w:customStyle="1" w:styleId="Styl2">
    <w:name w:val="Styl2"/>
    <w:rsid w:val="007523A9"/>
    <w:pPr>
      <w:numPr>
        <w:numId w:val="3"/>
      </w:numPr>
    </w:pPr>
  </w:style>
  <w:style w:type="paragraph" w:customStyle="1" w:styleId="Tekstpodstawowy1">
    <w:name w:val="Tekst podstawowy1"/>
    <w:basedOn w:val="Normalny"/>
    <w:rsid w:val="007523A9"/>
    <w:pPr>
      <w:widowControl w:val="0"/>
      <w:suppressAutoHyphens/>
      <w:spacing w:line="360" w:lineRule="auto"/>
    </w:pPr>
    <w:rPr>
      <w:rFonts w:ascii="Times New Roman" w:hAnsi="Times New Roman"/>
      <w:bCs/>
      <w:i/>
      <w:iCs/>
      <w:sz w:val="24"/>
      <w:szCs w:val="24"/>
    </w:rPr>
  </w:style>
  <w:style w:type="paragraph" w:customStyle="1" w:styleId="Normalny1">
    <w:name w:val="Normalny1"/>
    <w:basedOn w:val="Normalny"/>
    <w:rsid w:val="007523A9"/>
    <w:pPr>
      <w:widowControl w:val="0"/>
      <w:suppressAutoHyphens/>
    </w:pPr>
    <w:rPr>
      <w:rFonts w:ascii="Times New Roman" w:hAnsi="Times New Roman"/>
      <w:bCs/>
    </w:rPr>
  </w:style>
  <w:style w:type="paragraph" w:customStyle="1" w:styleId="Nagwek71">
    <w:name w:val="Nagłówek 71"/>
    <w:basedOn w:val="Normalny1"/>
    <w:next w:val="Normalny1"/>
    <w:rsid w:val="007523A9"/>
    <w:pPr>
      <w:keepNext/>
      <w:spacing w:line="360" w:lineRule="auto"/>
      <w:jc w:val="center"/>
    </w:pPr>
    <w:rPr>
      <w:b/>
      <w:bCs w:val="0"/>
      <w:sz w:val="24"/>
      <w:szCs w:val="24"/>
    </w:rPr>
  </w:style>
  <w:style w:type="paragraph" w:customStyle="1" w:styleId="Nagwek81">
    <w:name w:val="Nagłówek 81"/>
    <w:basedOn w:val="Normalny1"/>
    <w:next w:val="Normalny1"/>
    <w:rsid w:val="007523A9"/>
    <w:pPr>
      <w:keepNext/>
    </w:pPr>
    <w:rPr>
      <w:sz w:val="24"/>
      <w:szCs w:val="24"/>
    </w:rPr>
  </w:style>
  <w:style w:type="paragraph" w:customStyle="1" w:styleId="nag3weksad">
    <w:name w:val="nag3ówek sad"/>
    <w:basedOn w:val="Nagwek1"/>
    <w:rsid w:val="007523A9"/>
    <w:pPr>
      <w:suppressLineNumbers/>
      <w:spacing w:before="160" w:after="160"/>
      <w:jc w:val="center"/>
      <w:outlineLvl w:val="9"/>
    </w:pPr>
    <w:rPr>
      <w:rFonts w:ascii="Times New Roman" w:hAnsi="Times New Roman" w:cs="Times New Roman"/>
      <w:bCs w:val="0"/>
      <w:smallCaps/>
      <w:kern w:val="24"/>
      <w:sz w:val="24"/>
      <w:szCs w:val="20"/>
    </w:rPr>
  </w:style>
  <w:style w:type="numbering" w:customStyle="1" w:styleId="Styl3">
    <w:name w:val="Styl3"/>
    <w:rsid w:val="007523A9"/>
    <w:pPr>
      <w:numPr>
        <w:numId w:val="4"/>
      </w:numPr>
    </w:pPr>
  </w:style>
  <w:style w:type="paragraph" w:customStyle="1" w:styleId="p2">
    <w:name w:val="p2"/>
    <w:basedOn w:val="Normalny"/>
    <w:rsid w:val="007523A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Normalny"/>
    <w:rsid w:val="007523A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Domylnaczcionkaakapitu"/>
    <w:rsid w:val="007523A9"/>
  </w:style>
  <w:style w:type="character" w:customStyle="1" w:styleId="c2">
    <w:name w:val="c2"/>
    <w:basedOn w:val="Domylnaczcionkaakapitu"/>
    <w:rsid w:val="007523A9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523A9"/>
    <w:pPr>
      <w:ind w:left="720"/>
      <w:contextualSpacing/>
    </w:pPr>
  </w:style>
  <w:style w:type="paragraph" w:customStyle="1" w:styleId="Zwykytekst1">
    <w:name w:val="Zwykły tekst1"/>
    <w:basedOn w:val="Normalny"/>
    <w:rsid w:val="007523A9"/>
    <w:pPr>
      <w:suppressAutoHyphens/>
    </w:pPr>
    <w:rPr>
      <w:rFonts w:ascii="Courier New" w:hAnsi="Courier New" w:cs="Courier New"/>
      <w:lang w:eastAsia="ar-SA"/>
    </w:rPr>
  </w:style>
  <w:style w:type="character" w:styleId="Odwoaniedokomentarza">
    <w:name w:val="annotation reference"/>
    <w:rsid w:val="007523A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523A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7523A9"/>
    <w:rPr>
      <w:rFonts w:ascii="Tahoma" w:eastAsia="Times New Roman" w:hAnsi="Tahoma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7523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523A9"/>
    <w:rPr>
      <w:rFonts w:ascii="Tahoma" w:eastAsia="Times New Roman" w:hAnsi="Tahoma" w:cs="Times New Roman"/>
      <w:b/>
      <w:bCs/>
      <w:sz w:val="20"/>
      <w:szCs w:val="20"/>
      <w:lang w:val="x-none" w:eastAsia="x-none"/>
    </w:rPr>
  </w:style>
  <w:style w:type="paragraph" w:styleId="Bezodstpw">
    <w:name w:val="No Spacing"/>
    <w:uiPriority w:val="1"/>
    <w:qFormat/>
    <w:rsid w:val="00752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7523A9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alb">
    <w:name w:val="a_lb"/>
    <w:rsid w:val="007523A9"/>
  </w:style>
  <w:style w:type="paragraph" w:styleId="Poprawka">
    <w:name w:val="Revision"/>
    <w:hidden/>
    <w:uiPriority w:val="99"/>
    <w:semiHidden/>
    <w:rsid w:val="007523A9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Wyliczenieabcwtekcie1">
    <w:name w:val="Wyliczenie abc w tekście (1"/>
    <w:basedOn w:val="Normalny"/>
    <w:rsid w:val="007523A9"/>
    <w:pPr>
      <w:tabs>
        <w:tab w:val="left" w:pos="993"/>
        <w:tab w:val="right" w:pos="8789"/>
      </w:tabs>
      <w:suppressAutoHyphens/>
      <w:autoSpaceDN w:val="0"/>
      <w:spacing w:before="120" w:after="120" w:line="360" w:lineRule="auto"/>
      <w:ind w:left="720" w:hanging="36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poznan.wios.gov.pl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faktury@gios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faktury@poznan.wio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y@gios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5431</Words>
  <Characters>32587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Sawka</dc:creator>
  <cp:lastModifiedBy>Adam Szymanowski</cp:lastModifiedBy>
  <cp:revision>4</cp:revision>
  <dcterms:created xsi:type="dcterms:W3CDTF">2025-12-08T12:19:00Z</dcterms:created>
  <dcterms:modified xsi:type="dcterms:W3CDTF">2025-12-08T12:19:00Z</dcterms:modified>
</cp:coreProperties>
</file>